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3924" w14:textId="03CC2AA2" w:rsidR="007357A0" w:rsidRPr="008420C6" w:rsidRDefault="007357A0">
      <w:pPr>
        <w:pStyle w:val="BodyText"/>
        <w:spacing w:before="80"/>
        <w:ind w:left="4776" w:right="1084"/>
        <w:jc w:val="center"/>
        <w:rPr>
          <w:rFonts w:asciiTheme="minorHAnsi" w:hAnsiTheme="minorHAnsi" w:cstheme="minorHAnsi"/>
          <w:sz w:val="32"/>
          <w:szCs w:val="32"/>
        </w:rPr>
      </w:pPr>
      <w:r w:rsidRPr="008420C6">
        <w:rPr>
          <w:rFonts w:asciiTheme="minorHAnsi" w:hAnsiTheme="minorHAnsi" w:cstheme="minorHAnsi"/>
          <w:noProof/>
          <w:sz w:val="32"/>
          <w:szCs w:val="32"/>
        </w:rPr>
        <w:drawing>
          <wp:anchor distT="0" distB="0" distL="114300" distR="114300" simplePos="0" relativeHeight="251658240" behindDoc="1" locked="0" layoutInCell="1" allowOverlap="1" wp14:anchorId="02FBD841" wp14:editId="12A3E2A6">
            <wp:simplePos x="0" y="0"/>
            <wp:positionH relativeFrom="column">
              <wp:posOffset>0</wp:posOffset>
            </wp:positionH>
            <wp:positionV relativeFrom="paragraph">
              <wp:posOffset>-120650</wp:posOffset>
            </wp:positionV>
            <wp:extent cx="1181100" cy="1133475"/>
            <wp:effectExtent l="0" t="0" r="0" b="9525"/>
            <wp:wrapNone/>
            <wp:docPr id="2" name="Picture 2" descr="Las Positas College color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 Positas College color logo with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0A6B" w:rsidRPr="008420C6">
        <w:rPr>
          <w:rFonts w:asciiTheme="minorHAnsi" w:hAnsiTheme="minorHAnsi" w:cstheme="minorHAnsi"/>
          <w:noProof/>
          <w:sz w:val="32"/>
          <w:szCs w:val="32"/>
        </w:rPr>
        <w:t>College Council</w:t>
      </w:r>
      <w:r w:rsidR="003C61B3" w:rsidRPr="008420C6">
        <w:rPr>
          <w:rFonts w:asciiTheme="minorHAnsi" w:hAnsiTheme="minorHAnsi" w:cstheme="minorHAnsi"/>
          <w:noProof/>
          <w:sz w:val="32"/>
          <w:szCs w:val="32"/>
        </w:rPr>
        <w:t xml:space="preserve"> </w:t>
      </w:r>
      <w:r w:rsidR="00EE0CBC" w:rsidRPr="008420C6">
        <w:rPr>
          <w:rFonts w:asciiTheme="minorHAnsi" w:hAnsiTheme="minorHAnsi" w:cstheme="minorHAnsi"/>
          <w:sz w:val="32"/>
          <w:szCs w:val="32"/>
        </w:rPr>
        <w:t>Minutes</w:t>
      </w:r>
    </w:p>
    <w:p w14:paraId="2DB80E38" w14:textId="14EBD9A8" w:rsidR="009F0A6B" w:rsidRPr="008420C6" w:rsidRDefault="00E75354">
      <w:pPr>
        <w:pStyle w:val="BodyText"/>
        <w:spacing w:before="80"/>
        <w:ind w:left="4776" w:right="1084"/>
        <w:jc w:val="center"/>
        <w:rPr>
          <w:rFonts w:asciiTheme="minorHAnsi" w:hAnsiTheme="minorHAnsi" w:cstheme="minorHAnsi"/>
          <w:sz w:val="32"/>
          <w:szCs w:val="32"/>
        </w:rPr>
      </w:pPr>
      <w:r>
        <w:rPr>
          <w:rFonts w:asciiTheme="minorHAnsi" w:hAnsiTheme="minorHAnsi" w:cstheme="minorHAnsi"/>
          <w:sz w:val="32"/>
          <w:szCs w:val="32"/>
        </w:rPr>
        <w:t>February</w:t>
      </w:r>
      <w:r w:rsidR="0020410E">
        <w:rPr>
          <w:rFonts w:asciiTheme="minorHAnsi" w:hAnsiTheme="minorHAnsi" w:cstheme="minorHAnsi"/>
          <w:sz w:val="32"/>
          <w:szCs w:val="32"/>
        </w:rPr>
        <w:t xml:space="preserve"> 2</w:t>
      </w:r>
      <w:r>
        <w:rPr>
          <w:rFonts w:asciiTheme="minorHAnsi" w:hAnsiTheme="minorHAnsi" w:cstheme="minorHAnsi"/>
          <w:sz w:val="32"/>
          <w:szCs w:val="32"/>
        </w:rPr>
        <w:t>6</w:t>
      </w:r>
      <w:r w:rsidR="009F0A6B" w:rsidRPr="008420C6">
        <w:rPr>
          <w:rFonts w:asciiTheme="minorHAnsi" w:hAnsiTheme="minorHAnsi" w:cstheme="minorHAnsi"/>
          <w:sz w:val="32"/>
          <w:szCs w:val="32"/>
        </w:rPr>
        <w:t>, 202</w:t>
      </w:r>
      <w:r w:rsidR="0020410E">
        <w:rPr>
          <w:rFonts w:asciiTheme="minorHAnsi" w:hAnsiTheme="minorHAnsi" w:cstheme="minorHAnsi"/>
          <w:sz w:val="32"/>
          <w:szCs w:val="32"/>
        </w:rPr>
        <w:t>6</w:t>
      </w:r>
      <w:r w:rsidR="009F0A6B" w:rsidRPr="008420C6">
        <w:rPr>
          <w:rFonts w:asciiTheme="minorHAnsi" w:hAnsiTheme="minorHAnsi" w:cstheme="minorHAnsi"/>
          <w:sz w:val="32"/>
          <w:szCs w:val="32"/>
        </w:rPr>
        <w:t xml:space="preserve"> / </w:t>
      </w:r>
      <w:r w:rsidR="00F64EC6">
        <w:rPr>
          <w:rFonts w:asciiTheme="minorHAnsi" w:hAnsiTheme="minorHAnsi" w:cstheme="minorHAnsi"/>
          <w:sz w:val="32"/>
          <w:szCs w:val="32"/>
        </w:rPr>
        <w:t>2</w:t>
      </w:r>
      <w:r w:rsidR="009F0A6B" w:rsidRPr="008420C6">
        <w:rPr>
          <w:rFonts w:asciiTheme="minorHAnsi" w:hAnsiTheme="minorHAnsi" w:cstheme="minorHAnsi"/>
          <w:sz w:val="32"/>
          <w:szCs w:val="32"/>
        </w:rPr>
        <w:t>:30 PM</w:t>
      </w:r>
    </w:p>
    <w:p w14:paraId="090642CE" w14:textId="77777777" w:rsidR="005943AF" w:rsidRPr="008420C6" w:rsidRDefault="00EE0CBC">
      <w:pPr>
        <w:spacing w:line="392" w:lineRule="exact"/>
        <w:ind w:left="4776" w:right="749"/>
        <w:jc w:val="center"/>
        <w:rPr>
          <w:rFonts w:asciiTheme="minorHAnsi" w:hAnsiTheme="minorHAnsi" w:cstheme="minorHAnsi"/>
          <w:i/>
          <w:sz w:val="24"/>
          <w:szCs w:val="24"/>
        </w:rPr>
      </w:pPr>
      <w:r w:rsidRPr="008420C6">
        <w:rPr>
          <w:rFonts w:asciiTheme="minorHAnsi" w:hAnsiTheme="minorHAnsi" w:cstheme="minorHAnsi"/>
          <w:i/>
          <w:sz w:val="24"/>
          <w:szCs w:val="24"/>
        </w:rPr>
        <w:t>Recorder:</w:t>
      </w:r>
      <w:r w:rsidR="009F0A6B" w:rsidRPr="008420C6">
        <w:rPr>
          <w:rFonts w:asciiTheme="minorHAnsi" w:hAnsiTheme="minorHAnsi" w:cstheme="minorHAnsi"/>
          <w:i/>
          <w:sz w:val="24"/>
          <w:szCs w:val="24"/>
        </w:rPr>
        <w:t xml:space="preserve"> Angelica Cazarez</w:t>
      </w:r>
    </w:p>
    <w:p w14:paraId="503D7EC0" w14:textId="77777777" w:rsidR="005943AF" w:rsidRPr="008420C6" w:rsidRDefault="005943AF">
      <w:pPr>
        <w:pStyle w:val="BodyText"/>
        <w:rPr>
          <w:rFonts w:asciiTheme="minorHAnsi" w:hAnsiTheme="minorHAnsi" w:cstheme="minorHAnsi"/>
          <w:b w:val="0"/>
          <w:i/>
          <w:sz w:val="20"/>
        </w:rPr>
      </w:pPr>
    </w:p>
    <w:p w14:paraId="62346224" w14:textId="77777777" w:rsidR="00CA5BFA" w:rsidRPr="008420C6" w:rsidRDefault="00CA5BFA">
      <w:pPr>
        <w:spacing w:before="6"/>
        <w:rPr>
          <w:rFonts w:asciiTheme="minorHAnsi" w:hAnsiTheme="minorHAnsi" w:cstheme="minorHAnsi"/>
          <w:b/>
          <w:sz w:val="16"/>
          <w:szCs w:val="16"/>
        </w:rPr>
      </w:pPr>
      <w:r w:rsidRPr="008420C6">
        <w:rPr>
          <w:rFonts w:asciiTheme="minorHAnsi" w:hAnsiTheme="minorHAnsi" w:cstheme="minorHAnsi"/>
          <w:b/>
          <w:sz w:val="20"/>
        </w:rPr>
        <w:tab/>
      </w:r>
    </w:p>
    <w:tbl>
      <w:tblPr>
        <w:tblW w:w="14850" w:type="dxa"/>
        <w:tblInd w:w="-27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3510"/>
        <w:gridCol w:w="3060"/>
        <w:gridCol w:w="3510"/>
      </w:tblGrid>
      <w:tr w:rsidR="00CA5BFA" w:rsidRPr="008420C6" w14:paraId="684FC638" w14:textId="77777777" w:rsidTr="00214FA1">
        <w:trPr>
          <w:trHeight w:val="352"/>
        </w:trPr>
        <w:tc>
          <w:tcPr>
            <w:tcW w:w="4770" w:type="dxa"/>
            <w:shd w:val="clear" w:color="auto" w:fill="C00000"/>
          </w:tcPr>
          <w:p w14:paraId="0EA5E97B" w14:textId="77777777" w:rsidR="00CA5BFA" w:rsidRPr="008420C6" w:rsidRDefault="00CA5BFA" w:rsidP="007D7156">
            <w:pPr>
              <w:pStyle w:val="TableParagraph"/>
              <w:spacing w:before="28"/>
              <w:jc w:val="center"/>
              <w:rPr>
                <w:rFonts w:asciiTheme="minorHAnsi" w:hAnsiTheme="minorHAnsi" w:cstheme="minorHAnsi"/>
                <w:b/>
              </w:rPr>
            </w:pPr>
            <w:r w:rsidRPr="008420C6">
              <w:rPr>
                <w:rFonts w:asciiTheme="minorHAnsi" w:hAnsiTheme="minorHAnsi" w:cstheme="minorHAnsi"/>
                <w:b/>
                <w:color w:val="FFFFFF" w:themeColor="background1"/>
              </w:rPr>
              <w:t>LPC Mission Statement</w:t>
            </w:r>
          </w:p>
        </w:tc>
        <w:tc>
          <w:tcPr>
            <w:tcW w:w="10080" w:type="dxa"/>
            <w:gridSpan w:val="3"/>
            <w:shd w:val="clear" w:color="auto" w:fill="C00000"/>
          </w:tcPr>
          <w:p w14:paraId="0DFAC477" w14:textId="77777777" w:rsidR="00CA5BFA" w:rsidRPr="008420C6" w:rsidRDefault="00CA5BFA" w:rsidP="00CA5BFA">
            <w:pPr>
              <w:pStyle w:val="TableParagraph"/>
              <w:spacing w:before="28"/>
              <w:jc w:val="center"/>
              <w:rPr>
                <w:rFonts w:asciiTheme="minorHAnsi" w:hAnsiTheme="minorHAnsi" w:cstheme="minorHAnsi"/>
                <w:b/>
              </w:rPr>
            </w:pPr>
            <w:r w:rsidRPr="008420C6">
              <w:rPr>
                <w:rFonts w:asciiTheme="minorHAnsi" w:hAnsiTheme="minorHAnsi" w:cstheme="minorHAnsi"/>
                <w:b/>
                <w:color w:val="FFFFFF" w:themeColor="background1"/>
              </w:rPr>
              <w:t>LPC Planning Priorities</w:t>
            </w:r>
            <w:r w:rsidR="006022AD" w:rsidRPr="008420C6">
              <w:rPr>
                <w:rFonts w:asciiTheme="minorHAnsi" w:hAnsiTheme="minorHAnsi" w:cstheme="minorHAnsi"/>
                <w:b/>
                <w:color w:val="FFFFFF" w:themeColor="background1"/>
              </w:rPr>
              <w:t xml:space="preserve"> 2024</w:t>
            </w:r>
          </w:p>
        </w:tc>
      </w:tr>
      <w:tr w:rsidR="006022AD" w:rsidRPr="008420C6" w14:paraId="2083C5B1" w14:textId="77777777" w:rsidTr="00214FA1">
        <w:trPr>
          <w:trHeight w:val="1829"/>
        </w:trPr>
        <w:tc>
          <w:tcPr>
            <w:tcW w:w="4770" w:type="dxa"/>
          </w:tcPr>
          <w:p w14:paraId="57744D00" w14:textId="77777777" w:rsidR="006022AD" w:rsidRPr="008420C6" w:rsidRDefault="006022AD" w:rsidP="000867E7">
            <w:pPr>
              <w:rPr>
                <w:rFonts w:asciiTheme="minorHAnsi" w:hAnsiTheme="minorHAnsi" w:cstheme="minorHAnsi"/>
              </w:rPr>
            </w:pPr>
            <w:r w:rsidRPr="008420C6">
              <w:rPr>
                <w:rFonts w:asciiTheme="minorHAnsi" w:hAnsiTheme="minorHAnsi" w:cstheme="minorHAnsi"/>
              </w:rPr>
              <w:t>Las Positas College is an inclusive, learning-centered,</w:t>
            </w:r>
            <w:r w:rsidRPr="008420C6">
              <w:rPr>
                <w:rFonts w:asciiTheme="minorHAnsi" w:hAnsiTheme="minorHAnsi" w:cstheme="minorHAnsi"/>
                <w:spacing w:val="-14"/>
              </w:rPr>
              <w:t xml:space="preserve"> </w:t>
            </w:r>
            <w:r w:rsidRPr="008420C6">
              <w:rPr>
                <w:rFonts w:asciiTheme="minorHAnsi" w:hAnsiTheme="minorHAnsi" w:cstheme="minorHAnsi"/>
              </w:rPr>
              <w:t>equity-focused</w:t>
            </w:r>
            <w:r w:rsidRPr="008420C6">
              <w:rPr>
                <w:rFonts w:asciiTheme="minorHAnsi" w:hAnsiTheme="minorHAnsi" w:cstheme="minorHAnsi"/>
                <w:spacing w:val="-12"/>
              </w:rPr>
              <w:t xml:space="preserve"> </w:t>
            </w:r>
            <w:r w:rsidRPr="008420C6">
              <w:rPr>
                <w:rFonts w:asciiTheme="minorHAnsi" w:hAnsiTheme="minorHAnsi" w:cstheme="minorHAnsi"/>
              </w:rPr>
              <w:t>environment</w:t>
            </w:r>
            <w:r w:rsidRPr="008420C6">
              <w:rPr>
                <w:rFonts w:asciiTheme="minorHAnsi" w:hAnsiTheme="minorHAnsi" w:cstheme="minorHAnsi"/>
                <w:spacing w:val="-13"/>
              </w:rPr>
              <w:t xml:space="preserve"> </w:t>
            </w:r>
            <w:r w:rsidRPr="008420C6">
              <w:rPr>
                <w:rFonts w:asciiTheme="minorHAnsi" w:hAnsiTheme="minorHAnsi" w:cstheme="minorHAnsi"/>
              </w:rPr>
              <w:t>that offers educational opportunities and support for completion of students’ transfer,</w:t>
            </w:r>
            <w:r w:rsidRPr="008420C6">
              <w:rPr>
                <w:rFonts w:asciiTheme="minorHAnsi" w:hAnsiTheme="minorHAnsi" w:cstheme="minorHAnsi"/>
                <w:spacing w:val="-15"/>
              </w:rPr>
              <w:t xml:space="preserve"> </w:t>
            </w:r>
            <w:r w:rsidRPr="008420C6">
              <w:rPr>
                <w:rFonts w:asciiTheme="minorHAnsi" w:hAnsiTheme="minorHAnsi" w:cstheme="minorHAnsi"/>
              </w:rPr>
              <w:t>degree,</w:t>
            </w:r>
            <w:r w:rsidRPr="008420C6">
              <w:rPr>
                <w:rFonts w:asciiTheme="minorHAnsi" w:hAnsiTheme="minorHAnsi" w:cstheme="minorHAnsi"/>
                <w:spacing w:val="-14"/>
              </w:rPr>
              <w:t xml:space="preserve"> </w:t>
            </w:r>
            <w:r w:rsidRPr="008420C6">
              <w:rPr>
                <w:rFonts w:asciiTheme="minorHAnsi" w:hAnsiTheme="minorHAnsi" w:cstheme="minorHAnsi"/>
              </w:rPr>
              <w:t>and</w:t>
            </w:r>
            <w:r w:rsidRPr="008420C6">
              <w:rPr>
                <w:rFonts w:asciiTheme="minorHAnsi" w:hAnsiTheme="minorHAnsi" w:cstheme="minorHAnsi"/>
                <w:spacing w:val="-15"/>
              </w:rPr>
              <w:t xml:space="preserve"> </w:t>
            </w:r>
            <w:r w:rsidRPr="008420C6">
              <w:rPr>
                <w:rFonts w:asciiTheme="minorHAnsi" w:hAnsiTheme="minorHAnsi" w:cstheme="minorHAnsi"/>
              </w:rPr>
              <w:t>career-technical</w:t>
            </w:r>
            <w:r w:rsidRPr="008420C6">
              <w:rPr>
                <w:rFonts w:asciiTheme="minorHAnsi" w:hAnsiTheme="minorHAnsi" w:cstheme="minorHAnsi"/>
                <w:spacing w:val="-15"/>
              </w:rPr>
              <w:t xml:space="preserve"> </w:t>
            </w:r>
            <w:r w:rsidRPr="008420C6">
              <w:rPr>
                <w:rFonts w:asciiTheme="minorHAnsi" w:hAnsiTheme="minorHAnsi" w:cstheme="minorHAnsi"/>
              </w:rPr>
              <w:t>goals while promoting life-long</w:t>
            </w:r>
            <w:r w:rsidRPr="008420C6">
              <w:rPr>
                <w:rFonts w:asciiTheme="minorHAnsi" w:hAnsiTheme="minorHAnsi" w:cstheme="minorHAnsi"/>
                <w:spacing w:val="-5"/>
              </w:rPr>
              <w:t xml:space="preserve"> </w:t>
            </w:r>
            <w:r w:rsidRPr="008420C6">
              <w:rPr>
                <w:rFonts w:asciiTheme="minorHAnsi" w:hAnsiTheme="minorHAnsi" w:cstheme="minorHAnsi"/>
              </w:rPr>
              <w:t>learning.</w:t>
            </w:r>
          </w:p>
        </w:tc>
        <w:tc>
          <w:tcPr>
            <w:tcW w:w="3510" w:type="dxa"/>
          </w:tcPr>
          <w:p w14:paraId="23BAE01A" w14:textId="77777777" w:rsidR="006022AD" w:rsidRPr="008420C6" w:rsidRDefault="002C206E" w:rsidP="000867E7">
            <w:pPr>
              <w:tabs>
                <w:tab w:val="left" w:pos="168"/>
              </w:tabs>
              <w:ind w:left="86" w:right="14"/>
              <w:rPr>
                <w:rFonts w:asciiTheme="minorHAnsi" w:hAnsiTheme="minorHAnsi" w:cstheme="minorHAnsi"/>
              </w:rPr>
            </w:pPr>
            <w:r w:rsidRPr="008420C6">
              <w:rPr>
                <w:rFonts w:asciiTheme="minorHAnsi" w:hAnsiTheme="minorHAnsi" w:cstheme="minorHAnsi"/>
              </w:rPr>
              <w:t xml:space="preserve">Equity: </w:t>
            </w:r>
            <w:r w:rsidR="006022AD" w:rsidRPr="008420C6">
              <w:rPr>
                <w:rFonts w:asciiTheme="minorHAnsi" w:hAnsiTheme="minorHAnsi" w:cstheme="minorHAnsi"/>
              </w:rPr>
              <w:t>Establish a knowledge base and an appreciation for equity; create a sense of urgency about moving toward equity; institutionalize equity in decision-making, assessment, and accountability; and build capacity to resolve</w:t>
            </w:r>
            <w:r w:rsidR="006022AD" w:rsidRPr="008420C6">
              <w:rPr>
                <w:rFonts w:asciiTheme="minorHAnsi" w:hAnsiTheme="minorHAnsi" w:cstheme="minorHAnsi"/>
                <w:spacing w:val="-2"/>
              </w:rPr>
              <w:t xml:space="preserve"> </w:t>
            </w:r>
            <w:r w:rsidR="006022AD" w:rsidRPr="008420C6">
              <w:rPr>
                <w:rFonts w:asciiTheme="minorHAnsi" w:hAnsiTheme="minorHAnsi" w:cstheme="minorHAnsi"/>
              </w:rPr>
              <w:t>inequities.</w:t>
            </w:r>
          </w:p>
        </w:tc>
        <w:tc>
          <w:tcPr>
            <w:tcW w:w="3060" w:type="dxa"/>
          </w:tcPr>
          <w:p w14:paraId="53341CE3" w14:textId="77777777" w:rsidR="006022AD" w:rsidRPr="008420C6" w:rsidRDefault="002C206E" w:rsidP="000867E7">
            <w:pPr>
              <w:tabs>
                <w:tab w:val="left" w:pos="168"/>
              </w:tabs>
              <w:ind w:left="72" w:right="20"/>
              <w:rPr>
                <w:rFonts w:asciiTheme="minorHAnsi" w:hAnsiTheme="minorHAnsi" w:cstheme="minorHAnsi"/>
              </w:rPr>
            </w:pPr>
            <w:r w:rsidRPr="008420C6">
              <w:rPr>
                <w:rFonts w:asciiTheme="minorHAnsi" w:hAnsiTheme="minorHAnsi" w:cstheme="minorHAnsi"/>
              </w:rPr>
              <w:t xml:space="preserve">Student Success: </w:t>
            </w:r>
            <w:r w:rsidR="006022AD" w:rsidRPr="008420C6">
              <w:rPr>
                <w:rFonts w:asciiTheme="minorHAnsi" w:hAnsiTheme="minorHAnsi" w:cstheme="minorHAnsi"/>
              </w:rPr>
              <w:t>Increase student success and completion through change in college practices and processes: coordinating needed academic support, removing barriers, and supporting focused professional development across the campus.</w:t>
            </w:r>
          </w:p>
        </w:tc>
        <w:tc>
          <w:tcPr>
            <w:tcW w:w="3510" w:type="dxa"/>
          </w:tcPr>
          <w:p w14:paraId="11450955" w14:textId="77777777" w:rsidR="006022AD" w:rsidRPr="008420C6" w:rsidRDefault="002C206E" w:rsidP="000867E7">
            <w:pPr>
              <w:tabs>
                <w:tab w:val="left" w:pos="168"/>
              </w:tabs>
              <w:ind w:left="72" w:right="20"/>
              <w:rPr>
                <w:rFonts w:asciiTheme="minorHAnsi" w:hAnsiTheme="minorHAnsi" w:cstheme="minorHAnsi"/>
              </w:rPr>
            </w:pPr>
            <w:r w:rsidRPr="008420C6">
              <w:rPr>
                <w:rFonts w:asciiTheme="minorHAnsi" w:hAnsiTheme="minorHAnsi" w:cstheme="minorHAnsi"/>
              </w:rPr>
              <w:t xml:space="preserve">Health &amp; Wellness: </w:t>
            </w:r>
            <w:r w:rsidR="006022AD" w:rsidRPr="008420C6">
              <w:rPr>
                <w:rFonts w:asciiTheme="minorHAnsi" w:hAnsiTheme="minorHAnsi" w:cstheme="minorHAnsi"/>
              </w:rPr>
              <w:t xml:space="preserve">Establish a knowledge base and appreciation for health and wellness in the workplace; create a sense of urgency about wellness; prioritize wellness in decision-making, assessment and accountability; and build capacity to support wellness. </w:t>
            </w:r>
          </w:p>
        </w:tc>
      </w:tr>
      <w:tr w:rsidR="00525D79" w:rsidRPr="008420C6" w14:paraId="2FAD414E" w14:textId="77777777" w:rsidTr="00214FA1">
        <w:trPr>
          <w:trHeight w:val="397"/>
        </w:trPr>
        <w:tc>
          <w:tcPr>
            <w:tcW w:w="4770" w:type="dxa"/>
            <w:shd w:val="clear" w:color="auto" w:fill="C00000"/>
          </w:tcPr>
          <w:p w14:paraId="7A43D989" w14:textId="77777777" w:rsidR="00525D79" w:rsidRPr="008420C6" w:rsidRDefault="00525D79" w:rsidP="00E572D6">
            <w:pPr>
              <w:pStyle w:val="TableParagraph"/>
              <w:spacing w:before="52"/>
              <w:rPr>
                <w:rFonts w:asciiTheme="minorHAnsi" w:hAnsiTheme="minorHAnsi" w:cstheme="minorHAnsi"/>
                <w:b/>
              </w:rPr>
            </w:pPr>
            <w:r w:rsidRPr="008420C6">
              <w:rPr>
                <w:rFonts w:asciiTheme="minorHAnsi" w:hAnsiTheme="minorHAnsi" w:cstheme="minorHAnsi"/>
                <w:b/>
                <w:color w:val="FFFFFF" w:themeColor="background1"/>
              </w:rPr>
              <w:t>Chair</w:t>
            </w:r>
          </w:p>
        </w:tc>
        <w:tc>
          <w:tcPr>
            <w:tcW w:w="3510" w:type="dxa"/>
            <w:shd w:val="clear" w:color="auto" w:fill="C00000"/>
          </w:tcPr>
          <w:p w14:paraId="17FD4C7E" w14:textId="77777777" w:rsidR="00525D79" w:rsidRPr="008420C6" w:rsidRDefault="00525D79" w:rsidP="00E572D6">
            <w:pPr>
              <w:pStyle w:val="TableParagraph"/>
              <w:spacing w:before="25"/>
              <w:rPr>
                <w:rFonts w:asciiTheme="minorHAnsi" w:hAnsiTheme="minorHAnsi" w:cstheme="minorHAnsi"/>
                <w:b/>
              </w:rPr>
            </w:pPr>
            <w:r w:rsidRPr="008420C6">
              <w:rPr>
                <w:rFonts w:asciiTheme="minorHAnsi" w:hAnsiTheme="minorHAnsi" w:cstheme="minorHAnsi"/>
                <w:b/>
              </w:rPr>
              <w:t>Faculty</w:t>
            </w:r>
            <w:r w:rsidRPr="008420C6">
              <w:rPr>
                <w:rFonts w:asciiTheme="minorHAnsi" w:hAnsiTheme="minorHAnsi" w:cstheme="minorHAnsi"/>
                <w:b/>
                <w:spacing w:val="-5"/>
              </w:rPr>
              <w:t xml:space="preserve"> </w:t>
            </w:r>
            <w:r w:rsidRPr="008420C6">
              <w:rPr>
                <w:rFonts w:asciiTheme="minorHAnsi" w:hAnsiTheme="minorHAnsi" w:cstheme="minorHAnsi"/>
                <w:b/>
              </w:rPr>
              <w:t>Association</w:t>
            </w:r>
            <w:r w:rsidRPr="008420C6">
              <w:rPr>
                <w:rFonts w:asciiTheme="minorHAnsi" w:hAnsiTheme="minorHAnsi" w:cstheme="minorHAnsi"/>
                <w:b/>
                <w:spacing w:val="-3"/>
              </w:rPr>
              <w:t xml:space="preserve"> </w:t>
            </w:r>
            <w:r w:rsidRPr="008420C6">
              <w:rPr>
                <w:rFonts w:asciiTheme="minorHAnsi" w:hAnsiTheme="minorHAnsi" w:cstheme="minorHAnsi"/>
                <w:b/>
              </w:rPr>
              <w:t>(1)</w:t>
            </w:r>
          </w:p>
        </w:tc>
        <w:tc>
          <w:tcPr>
            <w:tcW w:w="6570" w:type="dxa"/>
            <w:gridSpan w:val="2"/>
            <w:shd w:val="clear" w:color="auto" w:fill="C00000"/>
          </w:tcPr>
          <w:p w14:paraId="6B6C2AA7" w14:textId="77777777" w:rsidR="00525D79" w:rsidRPr="008420C6" w:rsidRDefault="00525D79" w:rsidP="00E572D6">
            <w:pPr>
              <w:pStyle w:val="TableParagraph"/>
              <w:spacing w:before="52"/>
              <w:rPr>
                <w:rFonts w:asciiTheme="minorHAnsi" w:hAnsiTheme="minorHAnsi" w:cstheme="minorHAnsi"/>
                <w:b/>
              </w:rPr>
            </w:pPr>
            <w:r w:rsidRPr="008420C6">
              <w:rPr>
                <w:rFonts w:asciiTheme="minorHAnsi" w:hAnsiTheme="minorHAnsi" w:cstheme="minorHAnsi"/>
                <w:b/>
              </w:rPr>
              <w:t>SEIU (1)</w:t>
            </w:r>
          </w:p>
        </w:tc>
      </w:tr>
      <w:tr w:rsidR="00525D79" w:rsidRPr="008420C6" w14:paraId="65CA5883" w14:textId="77777777" w:rsidTr="00214FA1">
        <w:trPr>
          <w:trHeight w:val="323"/>
        </w:trPr>
        <w:tc>
          <w:tcPr>
            <w:tcW w:w="4770" w:type="dxa"/>
          </w:tcPr>
          <w:p w14:paraId="24AF11E6" w14:textId="5076EB8F" w:rsidR="00525D79" w:rsidRPr="008420C6" w:rsidRDefault="005E6818" w:rsidP="005763F9">
            <w:pPr>
              <w:tabs>
                <w:tab w:val="left" w:pos="168"/>
              </w:tabs>
              <w:ind w:left="270" w:right="20" w:hanging="270"/>
              <w:jc w:val="both"/>
              <w:rPr>
                <w:rFonts w:asciiTheme="minorHAnsi" w:hAnsiTheme="minorHAnsi" w:cstheme="minorHAnsi"/>
              </w:rPr>
            </w:pPr>
            <w:sdt>
              <w:sdtPr>
                <w:rPr>
                  <w:rFonts w:asciiTheme="minorHAnsi" w:hAnsiTheme="minorHAnsi" w:cstheme="minorHAnsi"/>
                </w:rPr>
                <w:id w:val="1993757852"/>
                <w14:checkbox>
                  <w14:checked w14:val="1"/>
                  <w14:checkedState w14:val="2612" w14:font="MS Gothic"/>
                  <w14:uncheckedState w14:val="2610" w14:font="MS Gothic"/>
                </w14:checkbox>
              </w:sdtPr>
              <w:sdtEndPr/>
              <w:sdtContent>
                <w:r w:rsidR="0020410E">
                  <w:rPr>
                    <w:rFonts w:ascii="MS Gothic" w:eastAsia="MS Gothic" w:hAnsi="MS Gothic" w:cstheme="minorHAnsi" w:hint="eastAsia"/>
                  </w:rPr>
                  <w:t>☒</w:t>
                </w:r>
              </w:sdtContent>
            </w:sdt>
            <w:r w:rsidR="00887002">
              <w:rPr>
                <w:rFonts w:asciiTheme="minorHAnsi" w:hAnsiTheme="minorHAnsi" w:cstheme="minorHAnsi"/>
              </w:rPr>
              <w:t xml:space="preserve"> Dr. </w:t>
            </w:r>
            <w:r w:rsidR="009F0A6B" w:rsidRPr="008420C6">
              <w:rPr>
                <w:rFonts w:asciiTheme="minorHAnsi" w:hAnsiTheme="minorHAnsi" w:cstheme="minorHAnsi"/>
                <w:spacing w:val="-1"/>
              </w:rPr>
              <w:t>Dyrell Foster</w:t>
            </w:r>
          </w:p>
        </w:tc>
        <w:tc>
          <w:tcPr>
            <w:tcW w:w="3510" w:type="dxa"/>
          </w:tcPr>
          <w:p w14:paraId="6B4E5FBF" w14:textId="0B87C243" w:rsidR="00525D79" w:rsidRPr="008420C6" w:rsidRDefault="005E6818" w:rsidP="005763F9">
            <w:pPr>
              <w:pStyle w:val="TableParagraph"/>
              <w:spacing w:before="13" w:line="288" w:lineRule="exact"/>
              <w:ind w:left="451" w:hanging="360"/>
              <w:rPr>
                <w:rFonts w:asciiTheme="minorHAnsi" w:hAnsiTheme="minorHAnsi" w:cstheme="minorHAnsi"/>
              </w:rPr>
            </w:pPr>
            <w:sdt>
              <w:sdtPr>
                <w:rPr>
                  <w:rFonts w:asciiTheme="minorHAnsi" w:hAnsiTheme="minorHAnsi" w:cstheme="minorHAnsi"/>
                </w:rPr>
                <w:id w:val="2027739233"/>
                <w14:checkbox>
                  <w14:checked w14:val="1"/>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525D79" w:rsidRPr="008420C6">
              <w:rPr>
                <w:rFonts w:asciiTheme="minorHAnsi" w:hAnsiTheme="minorHAnsi" w:cstheme="minorHAnsi"/>
                <w:spacing w:val="-54"/>
              </w:rPr>
              <w:t xml:space="preserve"> </w:t>
            </w:r>
            <w:r w:rsidR="00671B56">
              <w:rPr>
                <w:rFonts w:asciiTheme="minorHAnsi" w:hAnsiTheme="minorHAnsi" w:cstheme="minorHAnsi"/>
                <w:spacing w:val="-1"/>
              </w:rPr>
              <w:t>David Powers</w:t>
            </w:r>
          </w:p>
        </w:tc>
        <w:tc>
          <w:tcPr>
            <w:tcW w:w="6570" w:type="dxa"/>
            <w:gridSpan w:val="2"/>
          </w:tcPr>
          <w:p w14:paraId="21A22DF8" w14:textId="1B750605" w:rsidR="00887002" w:rsidRPr="008420C6" w:rsidRDefault="005E6818" w:rsidP="00214FA1">
            <w:pPr>
              <w:pStyle w:val="TableParagraph"/>
              <w:spacing w:before="13" w:line="288" w:lineRule="exact"/>
              <w:ind w:left="0"/>
              <w:rPr>
                <w:rFonts w:asciiTheme="minorHAnsi" w:hAnsiTheme="minorHAnsi" w:cstheme="minorHAnsi"/>
              </w:rPr>
            </w:pPr>
            <w:sdt>
              <w:sdtPr>
                <w:rPr>
                  <w:rFonts w:asciiTheme="minorHAnsi" w:hAnsiTheme="minorHAnsi" w:cstheme="minorHAnsi"/>
                </w:rPr>
                <w:id w:val="1928226695"/>
                <w14:checkbox>
                  <w14:checked w14:val="0"/>
                  <w14:checkedState w14:val="2612" w14:font="MS Gothic"/>
                  <w14:uncheckedState w14:val="2610" w14:font="MS Gothic"/>
                </w14:checkbox>
              </w:sdtPr>
              <w:sdtEndPr/>
              <w:sdtContent>
                <w:r w:rsidR="003C0C3B">
                  <w:rPr>
                    <w:rFonts w:ascii="MS Gothic" w:eastAsia="MS Gothic" w:hAnsi="MS Gothic" w:cstheme="minorHAnsi" w:hint="eastAsia"/>
                  </w:rPr>
                  <w:t>☐</w:t>
                </w:r>
              </w:sdtContent>
            </w:sdt>
            <w:r w:rsidR="00525D79" w:rsidRPr="008420C6">
              <w:rPr>
                <w:rFonts w:asciiTheme="minorHAnsi" w:hAnsiTheme="minorHAnsi" w:cstheme="minorHAnsi"/>
                <w:spacing w:val="-4"/>
              </w:rPr>
              <w:t xml:space="preserve"> </w:t>
            </w:r>
            <w:r w:rsidR="008420C6" w:rsidRPr="008420C6">
              <w:rPr>
                <w:rFonts w:asciiTheme="minorHAnsi" w:hAnsiTheme="minorHAnsi" w:cstheme="minorHAnsi"/>
                <w:spacing w:val="-1"/>
              </w:rPr>
              <w:t>Jason Maxwell</w:t>
            </w:r>
          </w:p>
        </w:tc>
      </w:tr>
      <w:tr w:rsidR="00525D79" w:rsidRPr="008420C6" w14:paraId="1C3CB40D" w14:textId="77777777" w:rsidTr="00214FA1">
        <w:trPr>
          <w:trHeight w:val="347"/>
        </w:trPr>
        <w:tc>
          <w:tcPr>
            <w:tcW w:w="4770" w:type="dxa"/>
            <w:shd w:val="clear" w:color="auto" w:fill="C00000"/>
          </w:tcPr>
          <w:p w14:paraId="1EB27621" w14:textId="77777777" w:rsidR="00525D79" w:rsidRPr="008420C6" w:rsidRDefault="00525D79" w:rsidP="00D56A88">
            <w:pPr>
              <w:pStyle w:val="TableParagraph"/>
              <w:spacing w:before="25"/>
              <w:ind w:left="1440" w:hanging="1333"/>
              <w:rPr>
                <w:rFonts w:asciiTheme="minorHAnsi" w:hAnsiTheme="minorHAnsi" w:cstheme="minorHAnsi"/>
                <w:b/>
              </w:rPr>
            </w:pPr>
            <w:r w:rsidRPr="008420C6">
              <w:rPr>
                <w:rFonts w:asciiTheme="minorHAnsi" w:hAnsiTheme="minorHAnsi" w:cstheme="minorHAnsi"/>
                <w:b/>
              </w:rPr>
              <w:t>Academic Senate (2)</w:t>
            </w:r>
          </w:p>
        </w:tc>
        <w:tc>
          <w:tcPr>
            <w:tcW w:w="3510" w:type="dxa"/>
            <w:shd w:val="clear" w:color="auto" w:fill="C00000"/>
          </w:tcPr>
          <w:p w14:paraId="3F6A8FFA" w14:textId="77777777" w:rsidR="00525D79" w:rsidRPr="008420C6" w:rsidRDefault="00525D79" w:rsidP="00D56A88">
            <w:pPr>
              <w:pStyle w:val="TableParagraph"/>
              <w:spacing w:before="25"/>
              <w:ind w:left="1440" w:hanging="1333"/>
              <w:rPr>
                <w:rFonts w:asciiTheme="minorHAnsi" w:hAnsiTheme="minorHAnsi" w:cstheme="minorHAnsi"/>
                <w:b/>
              </w:rPr>
            </w:pPr>
            <w:r w:rsidRPr="008420C6">
              <w:rPr>
                <w:rFonts w:asciiTheme="minorHAnsi" w:hAnsiTheme="minorHAnsi" w:cstheme="minorHAnsi"/>
                <w:b/>
              </w:rPr>
              <w:t>Classified Senate (2)</w:t>
            </w:r>
          </w:p>
        </w:tc>
        <w:tc>
          <w:tcPr>
            <w:tcW w:w="6570" w:type="dxa"/>
            <w:gridSpan w:val="2"/>
            <w:shd w:val="clear" w:color="auto" w:fill="C00000"/>
          </w:tcPr>
          <w:p w14:paraId="7622484D" w14:textId="77777777" w:rsidR="00525D79" w:rsidRPr="008420C6" w:rsidRDefault="00525D79" w:rsidP="00D56A88">
            <w:pPr>
              <w:pStyle w:val="TableParagraph"/>
              <w:spacing w:before="25"/>
              <w:ind w:left="1440" w:hanging="1333"/>
              <w:rPr>
                <w:rFonts w:asciiTheme="minorHAnsi" w:hAnsiTheme="minorHAnsi" w:cstheme="minorHAnsi"/>
                <w:b/>
              </w:rPr>
            </w:pPr>
            <w:r w:rsidRPr="008420C6">
              <w:rPr>
                <w:rFonts w:asciiTheme="minorHAnsi" w:hAnsiTheme="minorHAnsi" w:cstheme="minorHAnsi"/>
                <w:b/>
              </w:rPr>
              <w:t>Student Senate (2)</w:t>
            </w:r>
          </w:p>
        </w:tc>
      </w:tr>
      <w:tr w:rsidR="00525D79" w:rsidRPr="008420C6" w14:paraId="2C443BAC" w14:textId="77777777" w:rsidTr="00214FA1">
        <w:trPr>
          <w:trHeight w:val="347"/>
        </w:trPr>
        <w:tc>
          <w:tcPr>
            <w:tcW w:w="4770" w:type="dxa"/>
            <w:shd w:val="clear" w:color="auto" w:fill="auto"/>
          </w:tcPr>
          <w:p w14:paraId="5FD416C9" w14:textId="71B26DB2" w:rsidR="00525D79" w:rsidRPr="008420C6" w:rsidRDefault="005E6818" w:rsidP="00525D79">
            <w:pPr>
              <w:pStyle w:val="TableParagraph"/>
              <w:spacing w:before="25"/>
              <w:ind w:left="270" w:hanging="270"/>
              <w:rPr>
                <w:rFonts w:asciiTheme="minorHAnsi" w:hAnsiTheme="minorHAnsi" w:cstheme="minorHAnsi"/>
                <w:spacing w:val="-1"/>
              </w:rPr>
            </w:pPr>
            <w:sdt>
              <w:sdtPr>
                <w:rPr>
                  <w:rFonts w:asciiTheme="minorHAnsi" w:hAnsiTheme="minorHAnsi" w:cstheme="minorHAnsi"/>
                </w:rPr>
                <w:id w:val="-189610176"/>
                <w14:checkbox>
                  <w14:checked w14:val="0"/>
                  <w14:checkedState w14:val="2612" w14:font="MS Gothic"/>
                  <w14:uncheckedState w14:val="2610" w14:font="MS Gothic"/>
                </w14:checkbox>
              </w:sdtPr>
              <w:sdtEndPr/>
              <w:sdtContent>
                <w:r w:rsidR="0020410E">
                  <w:rPr>
                    <w:rFonts w:ascii="MS Gothic" w:eastAsia="MS Gothic" w:hAnsi="MS Gothic" w:cstheme="minorHAnsi" w:hint="eastAsia"/>
                  </w:rPr>
                  <w:t>☐</w:t>
                </w:r>
              </w:sdtContent>
            </w:sdt>
            <w:r w:rsidR="00525D79" w:rsidRPr="008420C6">
              <w:rPr>
                <w:rFonts w:asciiTheme="minorHAnsi" w:hAnsiTheme="minorHAnsi" w:cstheme="minorHAnsi"/>
                <w:spacing w:val="-55"/>
              </w:rPr>
              <w:t xml:space="preserve"> </w:t>
            </w:r>
            <w:r w:rsidR="00887002">
              <w:rPr>
                <w:rFonts w:asciiTheme="minorHAnsi" w:hAnsiTheme="minorHAnsi" w:cstheme="minorHAnsi"/>
                <w:spacing w:val="-55"/>
              </w:rPr>
              <w:t xml:space="preserve">  </w:t>
            </w:r>
            <w:r w:rsidR="008420C6" w:rsidRPr="008420C6">
              <w:rPr>
                <w:rFonts w:asciiTheme="minorHAnsi" w:hAnsiTheme="minorHAnsi" w:cstheme="minorHAnsi"/>
                <w:spacing w:val="-1"/>
              </w:rPr>
              <w:t>Ashley Young, President</w:t>
            </w:r>
          </w:p>
          <w:p w14:paraId="667B0278" w14:textId="16B2F28F" w:rsidR="00E94D3E" w:rsidRPr="008420C6" w:rsidRDefault="005E6818" w:rsidP="005763F9">
            <w:pPr>
              <w:pStyle w:val="TableParagraph"/>
              <w:spacing w:before="25"/>
              <w:ind w:left="270" w:hanging="270"/>
              <w:rPr>
                <w:rFonts w:asciiTheme="minorHAnsi" w:hAnsiTheme="minorHAnsi" w:cstheme="minorHAnsi"/>
                <w:b/>
              </w:rPr>
            </w:pPr>
            <w:sdt>
              <w:sdtPr>
                <w:rPr>
                  <w:rFonts w:asciiTheme="minorHAnsi" w:hAnsiTheme="minorHAnsi" w:cstheme="minorHAnsi"/>
                </w:rPr>
                <w:id w:val="1366793178"/>
                <w14:checkbox>
                  <w14:checked w14:val="1"/>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E94D3E" w:rsidRPr="008420C6">
              <w:rPr>
                <w:rFonts w:asciiTheme="minorHAnsi" w:hAnsiTheme="minorHAnsi" w:cstheme="minorHAnsi"/>
                <w:spacing w:val="-55"/>
              </w:rPr>
              <w:t xml:space="preserve"> </w:t>
            </w:r>
            <w:r w:rsidR="00887002">
              <w:rPr>
                <w:rFonts w:asciiTheme="minorHAnsi" w:hAnsiTheme="minorHAnsi" w:cstheme="minorHAnsi"/>
                <w:spacing w:val="-55"/>
              </w:rPr>
              <w:t xml:space="preserve"> </w:t>
            </w:r>
            <w:r w:rsidR="00887002" w:rsidRPr="00887002">
              <w:rPr>
                <w:rFonts w:asciiTheme="minorHAnsi" w:hAnsiTheme="minorHAnsi" w:cstheme="minorHAnsi"/>
                <w:spacing w:val="-1"/>
              </w:rPr>
              <w:t>Ashley McHale, Vice President</w:t>
            </w:r>
          </w:p>
        </w:tc>
        <w:tc>
          <w:tcPr>
            <w:tcW w:w="3510" w:type="dxa"/>
          </w:tcPr>
          <w:p w14:paraId="181AB38D" w14:textId="47A2EECE" w:rsidR="00525D79" w:rsidRPr="008420C6" w:rsidRDefault="005E6818" w:rsidP="00525D79">
            <w:pPr>
              <w:pStyle w:val="TableParagraph"/>
              <w:spacing w:before="25"/>
              <w:ind w:left="361" w:hanging="360"/>
              <w:rPr>
                <w:rFonts w:asciiTheme="minorHAnsi" w:hAnsiTheme="minorHAnsi" w:cstheme="minorHAnsi"/>
                <w:spacing w:val="-1"/>
              </w:rPr>
            </w:pPr>
            <w:sdt>
              <w:sdtPr>
                <w:rPr>
                  <w:rFonts w:asciiTheme="minorHAnsi" w:hAnsiTheme="minorHAnsi" w:cstheme="minorHAnsi"/>
                </w:rPr>
                <w:id w:val="1691029965"/>
                <w14:checkbox>
                  <w14:checked w14:val="0"/>
                  <w14:checkedState w14:val="2612" w14:font="MS Gothic"/>
                  <w14:uncheckedState w14:val="2610" w14:font="MS Gothic"/>
                </w14:checkbox>
              </w:sdtPr>
              <w:sdtEndPr/>
              <w:sdtContent>
                <w:r w:rsidR="00113986">
                  <w:rPr>
                    <w:rFonts w:ascii="MS Gothic" w:eastAsia="MS Gothic" w:hAnsi="MS Gothic" w:cstheme="minorHAnsi" w:hint="eastAsia"/>
                  </w:rPr>
                  <w:t>☐</w:t>
                </w:r>
              </w:sdtContent>
            </w:sdt>
            <w:r w:rsidR="00525D79" w:rsidRPr="008420C6">
              <w:rPr>
                <w:rFonts w:asciiTheme="minorHAnsi" w:hAnsiTheme="minorHAnsi" w:cstheme="minorHAnsi"/>
                <w:spacing w:val="-55"/>
              </w:rPr>
              <w:t xml:space="preserve"> </w:t>
            </w:r>
            <w:r w:rsidR="008420C6" w:rsidRPr="008420C6">
              <w:rPr>
                <w:rFonts w:asciiTheme="minorHAnsi" w:hAnsiTheme="minorHAnsi" w:cstheme="minorHAnsi"/>
                <w:spacing w:val="-1"/>
              </w:rPr>
              <w:t>Aubrie Ross, President</w:t>
            </w:r>
          </w:p>
          <w:p w14:paraId="5366E8A9" w14:textId="03F9416B" w:rsidR="00E94D3E" w:rsidRPr="008420C6" w:rsidRDefault="005E6818" w:rsidP="00525D79">
            <w:pPr>
              <w:pStyle w:val="TableParagraph"/>
              <w:spacing w:before="25"/>
              <w:ind w:left="361" w:hanging="360"/>
              <w:rPr>
                <w:rFonts w:asciiTheme="minorHAnsi" w:hAnsiTheme="minorHAnsi" w:cstheme="minorHAnsi"/>
                <w:b/>
              </w:rPr>
            </w:pPr>
            <w:sdt>
              <w:sdtPr>
                <w:rPr>
                  <w:rFonts w:asciiTheme="minorHAnsi" w:hAnsiTheme="minorHAnsi" w:cstheme="minorHAnsi"/>
                </w:rPr>
                <w:id w:val="1001385151"/>
                <w14:checkbox>
                  <w14:checked w14:val="1"/>
                  <w14:checkedState w14:val="2612" w14:font="MS Gothic"/>
                  <w14:uncheckedState w14:val="2610" w14:font="MS Gothic"/>
                </w14:checkbox>
              </w:sdtPr>
              <w:sdtEndPr/>
              <w:sdtContent>
                <w:r w:rsidR="0020410E">
                  <w:rPr>
                    <w:rFonts w:ascii="MS Gothic" w:eastAsia="MS Gothic" w:hAnsi="MS Gothic" w:cstheme="minorHAnsi" w:hint="eastAsia"/>
                  </w:rPr>
                  <w:t>☒</w:t>
                </w:r>
              </w:sdtContent>
            </w:sdt>
            <w:r w:rsidR="00E94D3E" w:rsidRPr="008420C6">
              <w:rPr>
                <w:rFonts w:asciiTheme="minorHAnsi" w:hAnsiTheme="minorHAnsi" w:cstheme="minorHAnsi"/>
                <w:spacing w:val="-55"/>
              </w:rPr>
              <w:t xml:space="preserve"> </w:t>
            </w:r>
            <w:r w:rsidR="00B33FC6">
              <w:rPr>
                <w:rFonts w:asciiTheme="minorHAnsi" w:hAnsiTheme="minorHAnsi" w:cstheme="minorHAnsi"/>
                <w:spacing w:val="-1"/>
              </w:rPr>
              <w:t xml:space="preserve">Suzanne </w:t>
            </w:r>
            <w:r w:rsidR="0076122F">
              <w:rPr>
                <w:rFonts w:asciiTheme="minorHAnsi" w:hAnsiTheme="minorHAnsi" w:cstheme="minorHAnsi"/>
                <w:spacing w:val="-1"/>
              </w:rPr>
              <w:t>Kohler</w:t>
            </w:r>
            <w:r w:rsidR="008420C6" w:rsidRPr="008420C6">
              <w:rPr>
                <w:rFonts w:asciiTheme="minorHAnsi" w:hAnsiTheme="minorHAnsi" w:cstheme="minorHAnsi"/>
                <w:spacing w:val="-1"/>
              </w:rPr>
              <w:t>, Vice President</w:t>
            </w:r>
          </w:p>
        </w:tc>
        <w:tc>
          <w:tcPr>
            <w:tcW w:w="6570" w:type="dxa"/>
            <w:gridSpan w:val="2"/>
          </w:tcPr>
          <w:p w14:paraId="2DF87D54" w14:textId="79D15976" w:rsidR="00525D79" w:rsidRPr="008420C6" w:rsidRDefault="005E6818" w:rsidP="00AE3E2E">
            <w:pPr>
              <w:pStyle w:val="TableParagraph"/>
              <w:spacing w:before="25"/>
              <w:ind w:left="1350" w:hanging="1333"/>
              <w:rPr>
                <w:rFonts w:asciiTheme="minorHAnsi" w:hAnsiTheme="minorHAnsi" w:cstheme="minorHAnsi"/>
                <w:spacing w:val="-1"/>
              </w:rPr>
            </w:pPr>
            <w:sdt>
              <w:sdtPr>
                <w:rPr>
                  <w:rFonts w:asciiTheme="minorHAnsi" w:hAnsiTheme="minorHAnsi" w:cstheme="minorHAnsi"/>
                </w:rPr>
                <w:id w:val="284164337"/>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525D79" w:rsidRPr="008420C6">
              <w:rPr>
                <w:rFonts w:asciiTheme="minorHAnsi" w:hAnsiTheme="minorHAnsi" w:cstheme="minorHAnsi"/>
                <w:spacing w:val="-55"/>
              </w:rPr>
              <w:t xml:space="preserve"> </w:t>
            </w:r>
            <w:r w:rsidR="00F64EC6">
              <w:rPr>
                <w:rFonts w:asciiTheme="minorHAnsi" w:hAnsiTheme="minorHAnsi" w:cstheme="minorHAnsi"/>
                <w:spacing w:val="-1"/>
              </w:rPr>
              <w:t>Naomi Mangini</w:t>
            </w:r>
            <w:r w:rsidR="008420C6" w:rsidRPr="008420C6">
              <w:rPr>
                <w:rFonts w:asciiTheme="minorHAnsi" w:hAnsiTheme="minorHAnsi" w:cstheme="minorHAnsi"/>
                <w:spacing w:val="-1"/>
              </w:rPr>
              <w:t>, LPCSG President</w:t>
            </w:r>
          </w:p>
          <w:p w14:paraId="30ECC281" w14:textId="62D2CCF2" w:rsidR="00E94D3E" w:rsidRDefault="005E6818" w:rsidP="00AE3E2E">
            <w:pPr>
              <w:pStyle w:val="TableParagraph"/>
              <w:spacing w:before="25"/>
              <w:ind w:left="1350" w:hanging="1333"/>
              <w:rPr>
                <w:rFonts w:asciiTheme="minorHAnsi" w:hAnsiTheme="minorHAnsi" w:cstheme="minorHAnsi"/>
                <w:spacing w:val="-1"/>
              </w:rPr>
            </w:pPr>
            <w:sdt>
              <w:sdtPr>
                <w:rPr>
                  <w:rFonts w:asciiTheme="minorHAnsi" w:hAnsiTheme="minorHAnsi" w:cstheme="minorHAnsi"/>
                </w:rPr>
                <w:id w:val="-2112421611"/>
                <w14:checkbox>
                  <w14:checked w14:val="1"/>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E75354">
              <w:rPr>
                <w:rFonts w:asciiTheme="minorHAnsi" w:hAnsiTheme="minorHAnsi" w:cstheme="minorHAnsi"/>
                <w:spacing w:val="-1"/>
              </w:rPr>
              <w:t>Shruthi Pradeep</w:t>
            </w:r>
            <w:r w:rsidR="00887002">
              <w:rPr>
                <w:rFonts w:asciiTheme="minorHAnsi" w:hAnsiTheme="minorHAnsi" w:cstheme="minorHAnsi"/>
                <w:spacing w:val="-1"/>
              </w:rPr>
              <w:t xml:space="preserve">, LPCSG </w:t>
            </w:r>
            <w:r w:rsidR="00E75354">
              <w:rPr>
                <w:rFonts w:asciiTheme="minorHAnsi" w:hAnsiTheme="minorHAnsi" w:cstheme="minorHAnsi"/>
                <w:spacing w:val="-1"/>
              </w:rPr>
              <w:t>Advanced Senator</w:t>
            </w:r>
            <w:r w:rsidR="00887002">
              <w:rPr>
                <w:rFonts w:asciiTheme="minorHAnsi" w:hAnsiTheme="minorHAnsi" w:cstheme="minorHAnsi"/>
                <w:spacing w:val="-1"/>
              </w:rPr>
              <w:t xml:space="preserve"> </w:t>
            </w:r>
          </w:p>
          <w:p w14:paraId="05EE912E" w14:textId="77777777" w:rsidR="00887002" w:rsidRPr="008420C6" w:rsidRDefault="00887002" w:rsidP="00AE3E2E">
            <w:pPr>
              <w:pStyle w:val="TableParagraph"/>
              <w:spacing w:before="25"/>
              <w:ind w:left="1350" w:hanging="1333"/>
              <w:rPr>
                <w:rFonts w:asciiTheme="minorHAnsi" w:hAnsiTheme="minorHAnsi" w:cstheme="minorHAnsi"/>
                <w:spacing w:val="-1"/>
              </w:rPr>
            </w:pPr>
          </w:p>
        </w:tc>
      </w:tr>
      <w:tr w:rsidR="005763F9" w:rsidRPr="008420C6" w14:paraId="301C4306" w14:textId="77777777" w:rsidTr="00214FA1">
        <w:trPr>
          <w:trHeight w:val="347"/>
        </w:trPr>
        <w:tc>
          <w:tcPr>
            <w:tcW w:w="4770" w:type="dxa"/>
            <w:shd w:val="clear" w:color="auto" w:fill="C00000"/>
          </w:tcPr>
          <w:p w14:paraId="50B20488" w14:textId="77777777" w:rsidR="005763F9" w:rsidRPr="008420C6" w:rsidRDefault="009F0A6B" w:rsidP="008D41C4">
            <w:pPr>
              <w:pStyle w:val="TableParagraph"/>
              <w:spacing w:before="25"/>
              <w:rPr>
                <w:rFonts w:asciiTheme="minorHAnsi" w:hAnsiTheme="minorHAnsi" w:cstheme="minorHAnsi"/>
                <w:b/>
              </w:rPr>
            </w:pPr>
            <w:r w:rsidRPr="008420C6">
              <w:rPr>
                <w:rFonts w:asciiTheme="minorHAnsi" w:hAnsiTheme="minorHAnsi" w:cstheme="minorHAnsi"/>
                <w:b/>
              </w:rPr>
              <w:t>Committee Chairs</w:t>
            </w:r>
          </w:p>
        </w:tc>
        <w:tc>
          <w:tcPr>
            <w:tcW w:w="3510" w:type="dxa"/>
            <w:shd w:val="clear" w:color="auto" w:fill="C00000"/>
          </w:tcPr>
          <w:p w14:paraId="5864C772" w14:textId="77777777" w:rsidR="005763F9" w:rsidRPr="008420C6" w:rsidRDefault="009F0A6B" w:rsidP="008D41C4">
            <w:pPr>
              <w:pStyle w:val="TableParagraph"/>
              <w:spacing w:before="25"/>
              <w:rPr>
                <w:rFonts w:asciiTheme="minorHAnsi" w:hAnsiTheme="minorHAnsi" w:cstheme="minorHAnsi"/>
                <w:b/>
              </w:rPr>
            </w:pPr>
            <w:r w:rsidRPr="008420C6">
              <w:rPr>
                <w:rFonts w:asciiTheme="minorHAnsi" w:hAnsiTheme="minorHAnsi" w:cstheme="minorHAnsi"/>
                <w:b/>
              </w:rPr>
              <w:t>Vice Presidents (3)</w:t>
            </w:r>
          </w:p>
        </w:tc>
        <w:tc>
          <w:tcPr>
            <w:tcW w:w="6570" w:type="dxa"/>
            <w:gridSpan w:val="2"/>
            <w:shd w:val="clear" w:color="auto" w:fill="C00000"/>
          </w:tcPr>
          <w:p w14:paraId="2D444BCA" w14:textId="493717AD" w:rsidR="005763F9" w:rsidRPr="008420C6" w:rsidRDefault="009F0A6B" w:rsidP="00B33FC6">
            <w:pPr>
              <w:pStyle w:val="TableParagraph"/>
              <w:tabs>
                <w:tab w:val="left" w:pos="384"/>
              </w:tabs>
              <w:spacing w:before="25"/>
              <w:ind w:left="0"/>
              <w:rPr>
                <w:rFonts w:asciiTheme="minorHAnsi" w:hAnsiTheme="minorHAnsi" w:cstheme="minorHAnsi"/>
                <w:b/>
              </w:rPr>
            </w:pPr>
            <w:r w:rsidRPr="008420C6">
              <w:rPr>
                <w:rFonts w:asciiTheme="minorHAnsi" w:hAnsiTheme="minorHAnsi" w:cstheme="minorHAnsi"/>
                <w:b/>
              </w:rPr>
              <w:t>Guest</w:t>
            </w:r>
          </w:p>
        </w:tc>
      </w:tr>
      <w:tr w:rsidR="005763F9" w:rsidRPr="008420C6" w14:paraId="1E9301C3" w14:textId="77777777" w:rsidTr="00214FA1">
        <w:trPr>
          <w:trHeight w:val="1802"/>
        </w:trPr>
        <w:tc>
          <w:tcPr>
            <w:tcW w:w="4770" w:type="dxa"/>
          </w:tcPr>
          <w:p w14:paraId="47441153" w14:textId="7EFE026E" w:rsidR="009F0A6B" w:rsidRPr="008420C6" w:rsidRDefault="005E6818" w:rsidP="009F0A6B">
            <w:pPr>
              <w:pStyle w:val="TableParagraph"/>
              <w:spacing w:before="13" w:line="288" w:lineRule="exact"/>
              <w:ind w:left="270" w:hanging="270"/>
              <w:rPr>
                <w:rFonts w:asciiTheme="minorHAnsi" w:hAnsiTheme="minorHAnsi" w:cstheme="minorHAnsi"/>
              </w:rPr>
            </w:pPr>
            <w:sdt>
              <w:sdtPr>
                <w:rPr>
                  <w:rFonts w:asciiTheme="minorHAnsi" w:hAnsiTheme="minorHAnsi" w:cstheme="minorHAnsi"/>
                </w:rPr>
                <w:id w:val="2078474792"/>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9F0A6B" w:rsidRPr="008420C6">
              <w:rPr>
                <w:rFonts w:asciiTheme="minorHAnsi" w:hAnsiTheme="minorHAnsi" w:cstheme="minorHAnsi"/>
                <w:spacing w:val="-55"/>
              </w:rPr>
              <w:t xml:space="preserve"> </w:t>
            </w:r>
            <w:r w:rsidR="009F0A6B" w:rsidRPr="008420C6">
              <w:rPr>
                <w:rFonts w:asciiTheme="minorHAnsi" w:hAnsiTheme="minorHAnsi" w:cstheme="minorHAnsi"/>
                <w:spacing w:val="-1"/>
              </w:rPr>
              <w:t>Dr. Nan Ho</w:t>
            </w:r>
            <w:r w:rsidR="009F0A6B" w:rsidRPr="008420C6">
              <w:rPr>
                <w:rFonts w:asciiTheme="minorHAnsi" w:hAnsiTheme="minorHAnsi" w:cstheme="minorHAnsi"/>
              </w:rPr>
              <w:t>, Accreditation Steering</w:t>
            </w:r>
          </w:p>
          <w:p w14:paraId="19597652" w14:textId="19C1C21F"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228466771"/>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9F0A6B" w:rsidRPr="008420C6">
              <w:rPr>
                <w:rFonts w:asciiTheme="minorHAnsi" w:hAnsiTheme="minorHAnsi" w:cstheme="minorHAnsi"/>
              </w:rPr>
              <w:t>Sean Brooks</w:t>
            </w:r>
            <w:r w:rsidR="009F0A6B" w:rsidRPr="008420C6">
              <w:rPr>
                <w:rFonts w:asciiTheme="minorHAnsi" w:hAnsiTheme="minorHAnsi" w:cstheme="minorHAnsi"/>
                <w:spacing w:val="-1"/>
              </w:rPr>
              <w:t>, Budget Development</w:t>
            </w:r>
          </w:p>
          <w:p w14:paraId="181CE11D" w14:textId="593467CA"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1474327734"/>
                <w14:checkbox>
                  <w14:checked w14:val="1"/>
                  <w14:checkedState w14:val="2612" w14:font="MS Gothic"/>
                  <w14:uncheckedState w14:val="2610" w14:font="MS Gothic"/>
                </w14:checkbox>
              </w:sdtPr>
              <w:sdtEndPr/>
              <w:sdtContent>
                <w:r w:rsidR="0020410E">
                  <w:rPr>
                    <w:rFonts w:ascii="MS Gothic" w:eastAsia="MS Gothic" w:hAnsi="MS Gothic" w:cstheme="minorHAnsi" w:hint="eastAsia"/>
                  </w:rPr>
                  <w:t>☒</w:t>
                </w:r>
              </w:sdtContent>
            </w:sdt>
            <w:r w:rsidR="009F0A6B" w:rsidRPr="008420C6">
              <w:rPr>
                <w:rFonts w:asciiTheme="minorHAnsi" w:hAnsiTheme="minorHAnsi" w:cstheme="minorHAnsi"/>
                <w:spacing w:val="-55"/>
              </w:rPr>
              <w:t xml:space="preserve"> </w:t>
            </w:r>
            <w:r w:rsidR="009F0A6B" w:rsidRPr="008420C6">
              <w:rPr>
                <w:rFonts w:asciiTheme="minorHAnsi" w:hAnsiTheme="minorHAnsi" w:cstheme="minorHAnsi"/>
                <w:spacing w:val="-1"/>
              </w:rPr>
              <w:t>David Powers, College Enrollment Management</w:t>
            </w:r>
          </w:p>
          <w:p w14:paraId="26F4C74A" w14:textId="37137D3F"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688916694"/>
                <w14:checkbox>
                  <w14:checked w14:val="1"/>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9F0A6B" w:rsidRPr="008420C6">
              <w:rPr>
                <w:rFonts w:asciiTheme="minorHAnsi" w:hAnsiTheme="minorHAnsi" w:cstheme="minorHAnsi"/>
                <w:spacing w:val="-54"/>
              </w:rPr>
              <w:t xml:space="preserve"> </w:t>
            </w:r>
            <w:r w:rsidR="00B33FC6">
              <w:rPr>
                <w:rFonts w:asciiTheme="minorHAnsi" w:hAnsiTheme="minorHAnsi" w:cstheme="minorHAnsi"/>
                <w:spacing w:val="-1"/>
              </w:rPr>
              <w:t>Jean O’Neil-Opipari</w:t>
            </w:r>
            <w:r w:rsidR="009F0A6B" w:rsidRPr="008420C6">
              <w:rPr>
                <w:rFonts w:asciiTheme="minorHAnsi" w:hAnsiTheme="minorHAnsi" w:cstheme="minorHAnsi"/>
                <w:spacing w:val="-1"/>
              </w:rPr>
              <w:t>, Facilities &amp; Sustainability</w:t>
            </w:r>
          </w:p>
          <w:p w14:paraId="178E2CBD" w14:textId="1F8DA712"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1454521240"/>
                <w14:checkbox>
                  <w14:checked w14:val="0"/>
                  <w14:checkedState w14:val="2612" w14:font="MS Gothic"/>
                  <w14:uncheckedState w14:val="2610" w14:font="MS Gothic"/>
                </w14:checkbox>
              </w:sdtPr>
              <w:sdtEndPr/>
              <w:sdtContent>
                <w:r w:rsidR="00677CF4">
                  <w:rPr>
                    <w:rFonts w:ascii="MS Gothic" w:eastAsia="MS Gothic" w:hAnsi="MS Gothic" w:cstheme="minorHAnsi" w:hint="eastAsia"/>
                  </w:rPr>
                  <w:t>☐</w:t>
                </w:r>
              </w:sdtContent>
            </w:sdt>
            <w:r w:rsidR="009F0A6B" w:rsidRPr="008420C6">
              <w:rPr>
                <w:rFonts w:asciiTheme="minorHAnsi" w:hAnsiTheme="minorHAnsi" w:cstheme="minorHAnsi"/>
                <w:spacing w:val="-1"/>
              </w:rPr>
              <w:t>Rajinder Samra, Inst. Planning &amp; Effectiveness</w:t>
            </w:r>
          </w:p>
          <w:p w14:paraId="445713BE" w14:textId="0BBE8014"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2087902198"/>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9F0A6B" w:rsidRPr="008420C6">
              <w:rPr>
                <w:rFonts w:asciiTheme="minorHAnsi" w:hAnsiTheme="minorHAnsi" w:cstheme="minorHAnsi"/>
                <w:spacing w:val="-54"/>
              </w:rPr>
              <w:t xml:space="preserve"> </w:t>
            </w:r>
            <w:r w:rsidR="009F0A6B" w:rsidRPr="008420C6">
              <w:rPr>
                <w:rFonts w:asciiTheme="minorHAnsi" w:hAnsiTheme="minorHAnsi" w:cstheme="minorHAnsi"/>
                <w:spacing w:val="-1"/>
              </w:rPr>
              <w:t>Jill Carbone, Guided Pathways</w:t>
            </w:r>
          </w:p>
          <w:p w14:paraId="5B9D4BFE" w14:textId="2609E042"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692541221"/>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9F0A6B" w:rsidRPr="008420C6">
              <w:rPr>
                <w:rFonts w:asciiTheme="minorHAnsi" w:hAnsiTheme="minorHAnsi" w:cstheme="minorHAnsi"/>
                <w:spacing w:val="-54"/>
              </w:rPr>
              <w:t xml:space="preserve"> </w:t>
            </w:r>
            <w:r w:rsidR="00B33FC6">
              <w:rPr>
                <w:rFonts w:asciiTheme="minorHAnsi" w:hAnsiTheme="minorHAnsi" w:cstheme="minorHAnsi"/>
                <w:spacing w:val="-1"/>
              </w:rPr>
              <w:t>David Rodriguez</w:t>
            </w:r>
            <w:r w:rsidR="00066B70">
              <w:rPr>
                <w:rFonts w:asciiTheme="minorHAnsi" w:hAnsiTheme="minorHAnsi" w:cstheme="minorHAnsi"/>
                <w:spacing w:val="-1"/>
              </w:rPr>
              <w:t>/Scott Min</w:t>
            </w:r>
            <w:r w:rsidR="00671B56">
              <w:rPr>
                <w:rFonts w:asciiTheme="minorHAnsi" w:hAnsiTheme="minorHAnsi" w:cstheme="minorHAnsi"/>
                <w:spacing w:val="-1"/>
              </w:rPr>
              <w:t>e</w:t>
            </w:r>
            <w:r w:rsidR="00066B70">
              <w:rPr>
                <w:rFonts w:asciiTheme="minorHAnsi" w:hAnsiTheme="minorHAnsi" w:cstheme="minorHAnsi"/>
                <w:spacing w:val="-1"/>
              </w:rPr>
              <w:t>r</w:t>
            </w:r>
            <w:r w:rsidR="009F0A6B" w:rsidRPr="008420C6">
              <w:rPr>
                <w:rFonts w:asciiTheme="minorHAnsi" w:hAnsiTheme="minorHAnsi" w:cstheme="minorHAnsi"/>
                <w:spacing w:val="-1"/>
              </w:rPr>
              <w:t>, Resource Allocation</w:t>
            </w:r>
          </w:p>
          <w:p w14:paraId="3C7945A9" w14:textId="18FC5677" w:rsidR="009F0A6B" w:rsidRPr="008420C6" w:rsidRDefault="005E6818" w:rsidP="009F0A6B">
            <w:pPr>
              <w:pStyle w:val="TableParagraph"/>
              <w:spacing w:before="13" w:line="288" w:lineRule="exact"/>
              <w:ind w:left="270" w:hanging="270"/>
              <w:rPr>
                <w:rFonts w:asciiTheme="minorHAnsi" w:hAnsiTheme="minorHAnsi" w:cstheme="minorHAnsi"/>
                <w:spacing w:val="-1"/>
              </w:rPr>
            </w:pPr>
            <w:sdt>
              <w:sdtPr>
                <w:rPr>
                  <w:rFonts w:asciiTheme="minorHAnsi" w:hAnsiTheme="minorHAnsi" w:cstheme="minorHAnsi"/>
                </w:rPr>
                <w:id w:val="-808401673"/>
                <w14:checkbox>
                  <w14:checked w14:val="0"/>
                  <w14:checkedState w14:val="2612" w14:font="MS Gothic"/>
                  <w14:uncheckedState w14:val="2610" w14:font="MS Gothic"/>
                </w14:checkbox>
              </w:sdtPr>
              <w:sdtEndPr/>
              <w:sdtContent>
                <w:r w:rsidR="0020410E">
                  <w:rPr>
                    <w:rFonts w:ascii="MS Gothic" w:eastAsia="MS Gothic" w:hAnsi="MS Gothic" w:cstheme="minorHAnsi" w:hint="eastAsia"/>
                  </w:rPr>
                  <w:t>☐</w:t>
                </w:r>
              </w:sdtContent>
            </w:sdt>
            <w:r w:rsidR="009F0A6B" w:rsidRPr="008420C6">
              <w:rPr>
                <w:rFonts w:asciiTheme="minorHAnsi" w:hAnsiTheme="minorHAnsi" w:cstheme="minorHAnsi"/>
                <w:spacing w:val="-54"/>
              </w:rPr>
              <w:t xml:space="preserve"> </w:t>
            </w:r>
            <w:r w:rsidR="0020410E">
              <w:rPr>
                <w:rFonts w:asciiTheme="minorHAnsi" w:hAnsiTheme="minorHAnsi" w:cstheme="minorHAnsi"/>
                <w:spacing w:val="-1"/>
              </w:rPr>
              <w:t>TBD</w:t>
            </w:r>
            <w:r w:rsidR="009F0A6B" w:rsidRPr="008420C6">
              <w:rPr>
                <w:rFonts w:asciiTheme="minorHAnsi" w:hAnsiTheme="minorHAnsi" w:cstheme="minorHAnsi"/>
                <w:spacing w:val="-1"/>
              </w:rPr>
              <w:t>, Technology</w:t>
            </w:r>
          </w:p>
          <w:p w14:paraId="13723DF0" w14:textId="7805F719" w:rsidR="005763F9" w:rsidRDefault="005E6818" w:rsidP="008420C6">
            <w:pPr>
              <w:pStyle w:val="TableParagraph"/>
              <w:spacing w:before="13" w:line="288" w:lineRule="exact"/>
              <w:ind w:left="270" w:hanging="270"/>
              <w:rPr>
                <w:rFonts w:asciiTheme="minorHAnsi" w:hAnsiTheme="minorHAnsi" w:cstheme="minorHAnsi"/>
              </w:rPr>
            </w:pPr>
            <w:sdt>
              <w:sdtPr>
                <w:rPr>
                  <w:rFonts w:asciiTheme="minorHAnsi" w:hAnsiTheme="minorHAnsi" w:cstheme="minorHAnsi"/>
                </w:rPr>
                <w:id w:val="609856440"/>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9F0A6B" w:rsidRPr="008420C6">
              <w:rPr>
                <w:rFonts w:asciiTheme="minorHAnsi" w:hAnsiTheme="minorHAnsi" w:cstheme="minorHAnsi"/>
              </w:rPr>
              <w:t>Melissa Korber, Career Technical Education</w:t>
            </w:r>
          </w:p>
          <w:p w14:paraId="1F32C702" w14:textId="230AD851" w:rsidR="00113986" w:rsidRPr="008420C6" w:rsidRDefault="005E6818" w:rsidP="00113986">
            <w:pPr>
              <w:pStyle w:val="TableParagraph"/>
              <w:spacing w:before="13" w:line="288" w:lineRule="exact"/>
              <w:ind w:left="361" w:hanging="360"/>
              <w:rPr>
                <w:rFonts w:asciiTheme="minorHAnsi" w:hAnsiTheme="minorHAnsi" w:cstheme="minorHAnsi"/>
              </w:rPr>
            </w:pPr>
            <w:sdt>
              <w:sdtPr>
                <w:rPr>
                  <w:rFonts w:asciiTheme="minorHAnsi" w:hAnsiTheme="minorHAnsi" w:cstheme="minorHAnsi"/>
                </w:rPr>
                <w:id w:val="-218831472"/>
                <w14:checkbox>
                  <w14:checked w14:val="0"/>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113986" w:rsidRPr="008420C6">
              <w:rPr>
                <w:rFonts w:asciiTheme="minorHAnsi" w:hAnsiTheme="minorHAnsi" w:cstheme="minorHAnsi"/>
                <w:spacing w:val="-55"/>
              </w:rPr>
              <w:t xml:space="preserve"> </w:t>
            </w:r>
            <w:r w:rsidR="00113986">
              <w:rPr>
                <w:rFonts w:asciiTheme="minorHAnsi" w:hAnsiTheme="minorHAnsi" w:cstheme="minorHAnsi"/>
              </w:rPr>
              <w:t xml:space="preserve">Cristine </w:t>
            </w:r>
            <w:proofErr w:type="spellStart"/>
            <w:proofErr w:type="gramStart"/>
            <w:r w:rsidR="00113986">
              <w:rPr>
                <w:rFonts w:asciiTheme="minorHAnsi" w:hAnsiTheme="minorHAnsi" w:cstheme="minorHAnsi"/>
              </w:rPr>
              <w:t>Sidela</w:t>
            </w:r>
            <w:proofErr w:type="spellEnd"/>
            <w:r w:rsidR="00113986">
              <w:rPr>
                <w:rFonts w:asciiTheme="minorHAnsi" w:hAnsiTheme="minorHAnsi" w:cstheme="minorHAnsi"/>
              </w:rPr>
              <w:t xml:space="preserve"> </w:t>
            </w:r>
            <w:r w:rsidR="00113986" w:rsidRPr="008420C6">
              <w:rPr>
                <w:rFonts w:asciiTheme="minorHAnsi" w:hAnsiTheme="minorHAnsi" w:cstheme="minorHAnsi"/>
              </w:rPr>
              <w:t>,</w:t>
            </w:r>
            <w:proofErr w:type="gramEnd"/>
            <w:r w:rsidR="00113986" w:rsidRPr="008420C6">
              <w:rPr>
                <w:rFonts w:asciiTheme="minorHAnsi" w:hAnsiTheme="minorHAnsi" w:cstheme="minorHAnsi"/>
              </w:rPr>
              <w:t xml:space="preserve"> Director of Special Programs, Student Success &amp; Equity</w:t>
            </w:r>
          </w:p>
          <w:p w14:paraId="20BED5FD" w14:textId="78C90755" w:rsidR="00887002" w:rsidRPr="00887002" w:rsidRDefault="00887002" w:rsidP="00214FA1">
            <w:pPr>
              <w:pStyle w:val="TableParagraph"/>
              <w:spacing w:before="13" w:line="288" w:lineRule="exact"/>
              <w:rPr>
                <w:rFonts w:asciiTheme="minorHAnsi" w:hAnsiTheme="minorHAnsi" w:cstheme="minorHAnsi"/>
                <w:sz w:val="20"/>
              </w:rPr>
            </w:pPr>
          </w:p>
        </w:tc>
        <w:tc>
          <w:tcPr>
            <w:tcW w:w="3510" w:type="dxa"/>
            <w:shd w:val="clear" w:color="auto" w:fill="auto"/>
          </w:tcPr>
          <w:p w14:paraId="54240E6B" w14:textId="5E4D1CD4" w:rsidR="005763F9" w:rsidRPr="008420C6" w:rsidRDefault="005E6818" w:rsidP="005763F9">
            <w:pPr>
              <w:pStyle w:val="TableParagraph"/>
              <w:spacing w:before="13" w:line="288" w:lineRule="exact"/>
              <w:ind w:left="361" w:hanging="360"/>
              <w:rPr>
                <w:rFonts w:asciiTheme="minorHAnsi" w:hAnsiTheme="minorHAnsi" w:cstheme="minorHAnsi"/>
              </w:rPr>
            </w:pPr>
            <w:sdt>
              <w:sdtPr>
                <w:rPr>
                  <w:rFonts w:asciiTheme="minorHAnsi" w:hAnsiTheme="minorHAnsi" w:cstheme="minorHAnsi"/>
                </w:rPr>
                <w:id w:val="1962542218"/>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5763F9" w:rsidRPr="008420C6">
              <w:rPr>
                <w:rFonts w:asciiTheme="minorHAnsi" w:hAnsiTheme="minorHAnsi" w:cstheme="minorHAnsi"/>
                <w:spacing w:val="-55"/>
              </w:rPr>
              <w:t xml:space="preserve"> </w:t>
            </w:r>
            <w:r w:rsidR="009F0A6B" w:rsidRPr="008420C6">
              <w:rPr>
                <w:rFonts w:asciiTheme="minorHAnsi" w:hAnsiTheme="minorHAnsi" w:cstheme="minorHAnsi"/>
                <w:spacing w:val="-1"/>
              </w:rPr>
              <w:t>Dr. Nan Ho, Academic Services</w:t>
            </w:r>
          </w:p>
          <w:p w14:paraId="064A11F7" w14:textId="2C01DB7D" w:rsidR="005763F9" w:rsidRPr="008420C6" w:rsidRDefault="005E6818" w:rsidP="005763F9">
            <w:pPr>
              <w:pStyle w:val="TableParagraph"/>
              <w:spacing w:before="13" w:line="288" w:lineRule="exact"/>
              <w:ind w:left="361" w:hanging="360"/>
              <w:rPr>
                <w:rFonts w:asciiTheme="minorHAnsi" w:hAnsiTheme="minorHAnsi" w:cstheme="minorHAnsi"/>
                <w:spacing w:val="-1"/>
              </w:rPr>
            </w:pPr>
            <w:sdt>
              <w:sdtPr>
                <w:rPr>
                  <w:rFonts w:asciiTheme="minorHAnsi" w:hAnsiTheme="minorHAnsi" w:cstheme="minorHAnsi"/>
                </w:rPr>
                <w:id w:val="2115622605"/>
                <w14:checkbox>
                  <w14:checked w14:val="0"/>
                  <w14:checkedState w14:val="2612" w14:font="MS Gothic"/>
                  <w14:uncheckedState w14:val="2610" w14:font="MS Gothic"/>
                </w14:checkbox>
              </w:sdtPr>
              <w:sdtEndPr/>
              <w:sdtContent>
                <w:r w:rsidR="00677CF4">
                  <w:rPr>
                    <w:rFonts w:ascii="MS Gothic" w:eastAsia="MS Gothic" w:hAnsi="MS Gothic" w:cstheme="minorHAnsi" w:hint="eastAsia"/>
                  </w:rPr>
                  <w:t>☐</w:t>
                </w:r>
              </w:sdtContent>
            </w:sdt>
            <w:r w:rsidR="005763F9" w:rsidRPr="008420C6">
              <w:rPr>
                <w:rFonts w:asciiTheme="minorHAnsi" w:hAnsiTheme="minorHAnsi" w:cstheme="minorHAnsi"/>
                <w:spacing w:val="-1"/>
              </w:rPr>
              <w:t xml:space="preserve"> </w:t>
            </w:r>
            <w:r w:rsidR="009F0A6B" w:rsidRPr="008420C6">
              <w:rPr>
                <w:rFonts w:asciiTheme="minorHAnsi" w:hAnsiTheme="minorHAnsi" w:cstheme="minorHAnsi"/>
                <w:spacing w:val="-1"/>
              </w:rPr>
              <w:t>Dr. Jeanne Wilson, Student Services</w:t>
            </w:r>
          </w:p>
          <w:p w14:paraId="629FE434" w14:textId="2A2A2A44" w:rsidR="005763F9" w:rsidRPr="008420C6" w:rsidRDefault="005E6818" w:rsidP="005763F9">
            <w:pPr>
              <w:pStyle w:val="TableParagraph"/>
              <w:spacing w:before="13" w:line="288" w:lineRule="exact"/>
              <w:ind w:left="361" w:hanging="360"/>
              <w:rPr>
                <w:rFonts w:asciiTheme="minorHAnsi" w:hAnsiTheme="minorHAnsi" w:cstheme="minorHAnsi"/>
                <w:spacing w:val="-1"/>
              </w:rPr>
            </w:pPr>
            <w:sdt>
              <w:sdtPr>
                <w:rPr>
                  <w:rFonts w:asciiTheme="minorHAnsi" w:hAnsiTheme="minorHAnsi" w:cstheme="minorHAnsi"/>
                </w:rPr>
                <w:id w:val="-331061749"/>
                <w14:checkbox>
                  <w14:checked w14:val="1"/>
                  <w14:checkedState w14:val="2612" w14:font="MS Gothic"/>
                  <w14:uncheckedState w14:val="2610" w14:font="MS Gothic"/>
                </w14:checkbox>
              </w:sdtPr>
              <w:sdtEndPr/>
              <w:sdtContent>
                <w:r w:rsidR="00B33FC6">
                  <w:rPr>
                    <w:rFonts w:ascii="MS Gothic" w:eastAsia="MS Gothic" w:hAnsi="MS Gothic" w:cstheme="minorHAnsi" w:hint="eastAsia"/>
                  </w:rPr>
                  <w:t>☒</w:t>
                </w:r>
              </w:sdtContent>
            </w:sdt>
            <w:r w:rsidR="005763F9" w:rsidRPr="008420C6">
              <w:rPr>
                <w:rFonts w:asciiTheme="minorHAnsi" w:hAnsiTheme="minorHAnsi" w:cstheme="minorHAnsi"/>
                <w:spacing w:val="-55"/>
              </w:rPr>
              <w:t xml:space="preserve"> </w:t>
            </w:r>
            <w:r w:rsidR="009F0A6B" w:rsidRPr="008420C6">
              <w:rPr>
                <w:rFonts w:asciiTheme="minorHAnsi" w:hAnsiTheme="minorHAnsi" w:cstheme="minorHAnsi"/>
                <w:spacing w:val="-1"/>
              </w:rPr>
              <w:t>Mr. Sean Brooks, Administrative Services</w:t>
            </w:r>
          </w:p>
          <w:p w14:paraId="2B0296ED" w14:textId="77777777" w:rsidR="005763F9" w:rsidRPr="008420C6" w:rsidRDefault="005763F9" w:rsidP="005763F9">
            <w:pPr>
              <w:pStyle w:val="TableParagraph"/>
              <w:spacing w:before="13" w:line="288" w:lineRule="exact"/>
              <w:ind w:left="361" w:hanging="360"/>
              <w:rPr>
                <w:rFonts w:asciiTheme="minorHAnsi" w:hAnsiTheme="minorHAnsi" w:cstheme="minorHAnsi"/>
              </w:rPr>
            </w:pPr>
          </w:p>
        </w:tc>
        <w:tc>
          <w:tcPr>
            <w:tcW w:w="6570" w:type="dxa"/>
            <w:gridSpan w:val="2"/>
            <w:shd w:val="clear" w:color="auto" w:fill="auto"/>
          </w:tcPr>
          <w:p w14:paraId="414518A3" w14:textId="539272F3" w:rsidR="009F0A6B" w:rsidRPr="008420C6" w:rsidRDefault="005E6818" w:rsidP="009F0A6B">
            <w:pPr>
              <w:pStyle w:val="TableParagraph"/>
              <w:spacing w:before="13" w:line="288" w:lineRule="exact"/>
              <w:ind w:left="361" w:hanging="360"/>
              <w:rPr>
                <w:rFonts w:asciiTheme="minorHAnsi" w:hAnsiTheme="minorHAnsi" w:cstheme="minorHAnsi"/>
              </w:rPr>
            </w:pPr>
            <w:sdt>
              <w:sdtPr>
                <w:rPr>
                  <w:rFonts w:asciiTheme="minorHAnsi" w:hAnsiTheme="minorHAnsi" w:cstheme="minorHAnsi"/>
                </w:rPr>
                <w:id w:val="772831609"/>
                <w14:checkbox>
                  <w14:checked w14:val="0"/>
                  <w14:checkedState w14:val="2612" w14:font="MS Gothic"/>
                  <w14:uncheckedState w14:val="2610" w14:font="MS Gothic"/>
                </w14:checkbox>
              </w:sdtPr>
              <w:sdtEndPr/>
              <w:sdtContent>
                <w:r w:rsidR="00E75354">
                  <w:rPr>
                    <w:rFonts w:ascii="MS Gothic" w:eastAsia="MS Gothic" w:hAnsi="MS Gothic" w:cstheme="minorHAnsi" w:hint="eastAsia"/>
                  </w:rPr>
                  <w:t>☐</w:t>
                </w:r>
              </w:sdtContent>
            </w:sdt>
            <w:r w:rsidR="009F0A6B" w:rsidRPr="008420C6">
              <w:rPr>
                <w:rFonts w:asciiTheme="minorHAnsi" w:hAnsiTheme="minorHAnsi" w:cstheme="minorHAnsi"/>
              </w:rPr>
              <w:t>Chip Woerner, Director of Marketing &amp; Communications</w:t>
            </w:r>
          </w:p>
          <w:p w14:paraId="12CEF0F8" w14:textId="1725FBB6" w:rsidR="009F0A6B" w:rsidRDefault="009F0A6B" w:rsidP="009F0A6B">
            <w:pPr>
              <w:pStyle w:val="TableParagraph"/>
              <w:spacing w:before="13" w:line="288" w:lineRule="exact"/>
              <w:ind w:left="361" w:hanging="360"/>
              <w:rPr>
                <w:rFonts w:asciiTheme="minorHAnsi" w:hAnsiTheme="minorHAnsi" w:cstheme="minorHAnsi"/>
              </w:rPr>
            </w:pPr>
          </w:p>
          <w:p w14:paraId="27FF2613" w14:textId="4E76E173" w:rsidR="009F0A6B" w:rsidRDefault="009F0A6B" w:rsidP="009F0A6B">
            <w:pPr>
              <w:pStyle w:val="TableParagraph"/>
              <w:spacing w:before="13" w:line="288" w:lineRule="exact"/>
              <w:ind w:left="361" w:hanging="360"/>
              <w:rPr>
                <w:rFonts w:asciiTheme="minorHAnsi" w:hAnsiTheme="minorHAnsi" w:cstheme="minorHAnsi"/>
              </w:rPr>
            </w:pPr>
          </w:p>
          <w:p w14:paraId="2B84B27C" w14:textId="77777777" w:rsidR="00113986" w:rsidRPr="008420C6" w:rsidRDefault="00113986" w:rsidP="009F0A6B">
            <w:pPr>
              <w:pStyle w:val="TableParagraph"/>
              <w:spacing w:before="13" w:line="288" w:lineRule="exact"/>
              <w:ind w:left="361" w:hanging="360"/>
              <w:rPr>
                <w:rFonts w:asciiTheme="minorHAnsi" w:hAnsiTheme="minorHAnsi" w:cstheme="minorHAnsi"/>
              </w:rPr>
            </w:pPr>
          </w:p>
          <w:p w14:paraId="0264616D" w14:textId="77777777" w:rsidR="009F0A6B" w:rsidRPr="008420C6" w:rsidRDefault="009F0A6B" w:rsidP="009F0A6B">
            <w:pPr>
              <w:pStyle w:val="TableParagraph"/>
              <w:spacing w:before="13" w:line="288" w:lineRule="exact"/>
              <w:ind w:left="361" w:hanging="360"/>
              <w:rPr>
                <w:rFonts w:asciiTheme="minorHAnsi" w:hAnsiTheme="minorHAnsi" w:cstheme="minorHAnsi"/>
                <w:spacing w:val="-1"/>
              </w:rPr>
            </w:pPr>
          </w:p>
          <w:p w14:paraId="5FFA40C0" w14:textId="77777777" w:rsidR="005763F9" w:rsidRPr="008420C6" w:rsidRDefault="005763F9" w:rsidP="005763F9">
            <w:pPr>
              <w:pStyle w:val="TableParagraph"/>
              <w:spacing w:before="28"/>
              <w:rPr>
                <w:rFonts w:asciiTheme="minorHAnsi" w:hAnsiTheme="minorHAnsi" w:cstheme="minorHAnsi"/>
                <w:b/>
              </w:rPr>
            </w:pPr>
          </w:p>
        </w:tc>
      </w:tr>
    </w:tbl>
    <w:p w14:paraId="08B75190" w14:textId="58187FF1" w:rsidR="007A365B" w:rsidRPr="008420C6" w:rsidRDefault="005763F9" w:rsidP="00E75354">
      <w:pPr>
        <w:tabs>
          <w:tab w:val="center" w:pos="7200"/>
        </w:tabs>
        <w:rPr>
          <w:rFonts w:asciiTheme="minorHAnsi" w:hAnsiTheme="minorHAnsi" w:cstheme="minorHAnsi"/>
        </w:rPr>
        <w:sectPr w:rsidR="007A365B" w:rsidRPr="008420C6" w:rsidSect="00525D79">
          <w:footerReference w:type="default" r:id="rId8"/>
          <w:type w:val="continuous"/>
          <w:pgSz w:w="15840" w:h="12240" w:orient="landscape"/>
          <w:pgMar w:top="720" w:right="720" w:bottom="720" w:left="720" w:header="0" w:footer="510" w:gutter="0"/>
          <w:pgNumType w:start="1"/>
          <w:cols w:space="720"/>
          <w:docGrid w:linePitch="299"/>
        </w:sectPr>
      </w:pPr>
      <w:r w:rsidRPr="008420C6">
        <w:rPr>
          <w:rFonts w:asciiTheme="minorHAnsi" w:hAnsiTheme="minorHAnsi" w:cstheme="minorHAnsi"/>
          <w:b/>
          <w:sz w:val="20"/>
        </w:rPr>
        <w:t xml:space="preserve">Attendance (Quorum = </w:t>
      </w:r>
      <w:r w:rsidR="008420C6" w:rsidRPr="008420C6">
        <w:rPr>
          <w:rFonts w:asciiTheme="minorHAnsi" w:hAnsiTheme="minorHAnsi" w:cstheme="minorHAnsi"/>
          <w:b/>
          <w:sz w:val="20"/>
        </w:rPr>
        <w:t>1</w:t>
      </w:r>
      <w:r w:rsidR="00B33FC6">
        <w:rPr>
          <w:rFonts w:asciiTheme="minorHAnsi" w:hAnsiTheme="minorHAnsi" w:cstheme="minorHAnsi"/>
          <w:b/>
          <w:sz w:val="20"/>
        </w:rPr>
        <w:t>0</w:t>
      </w:r>
      <w:r w:rsidR="007A365B" w:rsidRPr="008420C6">
        <w:rPr>
          <w:rFonts w:asciiTheme="minorHAnsi" w:hAnsiTheme="minorHAnsi" w:cstheme="minorHAnsi"/>
          <w:b/>
          <w:sz w:val="20"/>
        </w:rPr>
        <w:t>)</w:t>
      </w:r>
      <w:r w:rsidR="00E75354">
        <w:rPr>
          <w:rFonts w:asciiTheme="minorHAnsi" w:hAnsiTheme="minorHAnsi" w:cstheme="minorHAnsi"/>
          <w:b/>
          <w:sz w:val="20"/>
        </w:rPr>
        <w:tab/>
      </w:r>
    </w:p>
    <w:p w14:paraId="7BC0ABDE" w14:textId="7D1F0E96" w:rsidR="00C83271" w:rsidRPr="008420C6" w:rsidRDefault="00C83271">
      <w:pPr>
        <w:rPr>
          <w:rFonts w:asciiTheme="minorHAnsi" w:eastAsia="Century Gothic" w:hAnsiTheme="minorHAnsi" w:cstheme="minorHAnsi"/>
          <w:b/>
          <w:bCs/>
          <w:sz w:val="20"/>
          <w:szCs w:val="36"/>
        </w:rPr>
      </w:pPr>
      <w:r w:rsidRPr="00E75354">
        <w:rPr>
          <w:rFonts w:asciiTheme="minorHAnsi" w:hAnsiTheme="minorHAnsi" w:cstheme="minorHAnsi"/>
          <w:sz w:val="20"/>
        </w:rPr>
        <w:br w:type="page"/>
      </w:r>
      <w:r w:rsidR="007A365B" w:rsidRPr="008420C6">
        <w:rPr>
          <w:rFonts w:asciiTheme="minorHAnsi" w:hAnsiTheme="minorHAnsi" w:cstheme="minorHAnsi"/>
          <w:sz w:val="20"/>
        </w:rPr>
        <w:lastRenderedPageBreak/>
        <w:tab/>
      </w:r>
    </w:p>
    <w:p w14:paraId="298E6A72" w14:textId="77777777" w:rsidR="005943AF" w:rsidRPr="008420C6" w:rsidRDefault="005943AF">
      <w:pPr>
        <w:pStyle w:val="BodyText"/>
        <w:spacing w:before="8"/>
        <w:rPr>
          <w:rFonts w:asciiTheme="minorHAnsi" w:hAnsiTheme="minorHAnsi" w:cstheme="minorHAnsi"/>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1389"/>
        <w:gridCol w:w="2205"/>
      </w:tblGrid>
      <w:tr w:rsidR="005943AF" w:rsidRPr="008420C6" w14:paraId="097654F7" w14:textId="77777777" w:rsidTr="004E3E68">
        <w:trPr>
          <w:trHeight w:val="592"/>
        </w:trPr>
        <w:tc>
          <w:tcPr>
            <w:tcW w:w="1166" w:type="dxa"/>
            <w:shd w:val="clear" w:color="auto" w:fill="C00000"/>
          </w:tcPr>
          <w:p w14:paraId="5796688F" w14:textId="77777777" w:rsidR="005943AF" w:rsidRPr="008420C6" w:rsidRDefault="00EE0CBC">
            <w:pPr>
              <w:pStyle w:val="TableParagraph"/>
              <w:spacing w:line="296" w:lineRule="exact"/>
              <w:ind w:left="170" w:right="163"/>
              <w:jc w:val="center"/>
              <w:rPr>
                <w:rFonts w:asciiTheme="minorHAnsi" w:hAnsiTheme="minorHAnsi" w:cstheme="minorHAnsi"/>
                <w:b/>
              </w:rPr>
            </w:pPr>
            <w:r w:rsidRPr="008420C6">
              <w:rPr>
                <w:rFonts w:asciiTheme="minorHAnsi" w:hAnsiTheme="minorHAnsi" w:cstheme="minorHAnsi"/>
                <w:b/>
              </w:rPr>
              <w:t>Agenda</w:t>
            </w:r>
          </w:p>
          <w:p w14:paraId="40362B4A" w14:textId="77777777" w:rsidR="005943AF" w:rsidRPr="008420C6" w:rsidRDefault="00EE0CBC">
            <w:pPr>
              <w:pStyle w:val="TableParagraph"/>
              <w:spacing w:line="276" w:lineRule="exact"/>
              <w:ind w:left="170" w:right="163"/>
              <w:jc w:val="center"/>
              <w:rPr>
                <w:rFonts w:asciiTheme="minorHAnsi" w:hAnsiTheme="minorHAnsi" w:cstheme="minorHAnsi"/>
                <w:b/>
              </w:rPr>
            </w:pPr>
            <w:r w:rsidRPr="008420C6">
              <w:rPr>
                <w:rFonts w:asciiTheme="minorHAnsi" w:hAnsiTheme="minorHAnsi" w:cstheme="minorHAnsi"/>
                <w:b/>
              </w:rPr>
              <w:t>Item</w:t>
            </w:r>
          </w:p>
        </w:tc>
        <w:tc>
          <w:tcPr>
            <w:tcW w:w="11389" w:type="dxa"/>
            <w:shd w:val="clear" w:color="auto" w:fill="C00000"/>
          </w:tcPr>
          <w:p w14:paraId="79277A97" w14:textId="77777777" w:rsidR="005943AF" w:rsidRPr="008420C6" w:rsidRDefault="00EE0CBC">
            <w:pPr>
              <w:pStyle w:val="TableParagraph"/>
              <w:spacing w:before="148"/>
              <w:ind w:left="4539" w:right="4531"/>
              <w:jc w:val="center"/>
              <w:rPr>
                <w:rFonts w:asciiTheme="minorHAnsi" w:hAnsiTheme="minorHAnsi" w:cstheme="minorHAnsi"/>
                <w:b/>
              </w:rPr>
            </w:pPr>
            <w:r w:rsidRPr="008420C6">
              <w:rPr>
                <w:rFonts w:asciiTheme="minorHAnsi" w:hAnsiTheme="minorHAnsi" w:cstheme="minorHAnsi"/>
                <w:b/>
              </w:rPr>
              <w:t>Information/Discussion</w:t>
            </w:r>
          </w:p>
        </w:tc>
        <w:tc>
          <w:tcPr>
            <w:tcW w:w="2205" w:type="dxa"/>
            <w:shd w:val="clear" w:color="auto" w:fill="C00000"/>
          </w:tcPr>
          <w:p w14:paraId="7A96E258" w14:textId="77777777" w:rsidR="005943AF" w:rsidRPr="008420C6" w:rsidRDefault="00EE0CBC" w:rsidP="008C7CDC">
            <w:pPr>
              <w:pStyle w:val="TableParagraph"/>
              <w:spacing w:before="148"/>
              <w:ind w:left="0" w:right="136"/>
              <w:jc w:val="center"/>
              <w:rPr>
                <w:rFonts w:asciiTheme="minorHAnsi" w:hAnsiTheme="minorHAnsi" w:cstheme="minorHAnsi"/>
                <w:b/>
              </w:rPr>
            </w:pPr>
            <w:r w:rsidRPr="008420C6">
              <w:rPr>
                <w:rFonts w:asciiTheme="minorHAnsi" w:hAnsiTheme="minorHAnsi" w:cstheme="minorHAnsi"/>
                <w:b/>
              </w:rPr>
              <w:t>Action</w:t>
            </w:r>
            <w:r w:rsidR="005763F9" w:rsidRPr="008420C6">
              <w:rPr>
                <w:rFonts w:asciiTheme="minorHAnsi" w:hAnsiTheme="minorHAnsi" w:cstheme="minorHAnsi"/>
                <w:b/>
              </w:rPr>
              <w:t>/Assigned To</w:t>
            </w:r>
          </w:p>
        </w:tc>
      </w:tr>
      <w:tr w:rsidR="005943AF" w:rsidRPr="008420C6" w14:paraId="69CE966A" w14:textId="77777777" w:rsidTr="004E3E68">
        <w:trPr>
          <w:trHeight w:val="1485"/>
        </w:trPr>
        <w:tc>
          <w:tcPr>
            <w:tcW w:w="1166" w:type="dxa"/>
          </w:tcPr>
          <w:p w14:paraId="1BA6391C" w14:textId="77777777" w:rsidR="005943AF" w:rsidRPr="008420C6" w:rsidRDefault="00EE0CBC">
            <w:pPr>
              <w:pStyle w:val="TableParagraph"/>
              <w:spacing w:before="1"/>
              <w:ind w:left="270"/>
              <w:rPr>
                <w:rFonts w:asciiTheme="minorHAnsi" w:hAnsiTheme="minorHAnsi" w:cstheme="minorHAnsi"/>
                <w:b/>
              </w:rPr>
            </w:pPr>
            <w:r w:rsidRPr="008420C6">
              <w:rPr>
                <w:rFonts w:asciiTheme="minorHAnsi" w:hAnsiTheme="minorHAnsi" w:cstheme="minorHAnsi"/>
                <w:b/>
              </w:rPr>
              <w:t>1.</w:t>
            </w:r>
          </w:p>
        </w:tc>
        <w:tc>
          <w:tcPr>
            <w:tcW w:w="11389" w:type="dxa"/>
          </w:tcPr>
          <w:p w14:paraId="52E9B58C" w14:textId="77777777" w:rsidR="005943AF" w:rsidRPr="008420C6" w:rsidRDefault="008C7CDC">
            <w:pPr>
              <w:pStyle w:val="TableParagraph"/>
              <w:spacing w:before="1"/>
              <w:ind w:left="105"/>
              <w:rPr>
                <w:rFonts w:asciiTheme="minorHAnsi" w:hAnsiTheme="minorHAnsi" w:cstheme="minorHAnsi"/>
                <w:b/>
              </w:rPr>
            </w:pPr>
            <w:r w:rsidRPr="008420C6">
              <w:rPr>
                <w:rFonts w:asciiTheme="minorHAnsi" w:hAnsiTheme="minorHAnsi" w:cstheme="minorHAnsi"/>
                <w:b/>
              </w:rPr>
              <w:t>Call to Order</w:t>
            </w:r>
          </w:p>
          <w:p w14:paraId="6AE6958C" w14:textId="77777777" w:rsidR="005943AF" w:rsidRPr="008420C6" w:rsidRDefault="00EE0CBC">
            <w:pPr>
              <w:pStyle w:val="TableParagraph"/>
              <w:spacing w:before="1"/>
              <w:ind w:left="105"/>
              <w:rPr>
                <w:rFonts w:asciiTheme="minorHAnsi" w:hAnsiTheme="minorHAnsi" w:cstheme="minorHAnsi"/>
                <w:i/>
              </w:rPr>
            </w:pPr>
            <w:r w:rsidRPr="008420C6">
              <w:rPr>
                <w:rFonts w:asciiTheme="minorHAnsi" w:hAnsiTheme="minorHAnsi" w:cstheme="minorHAnsi"/>
                <w:i/>
              </w:rPr>
              <w:t>For</w:t>
            </w:r>
            <w:r w:rsidRPr="008420C6">
              <w:rPr>
                <w:rFonts w:asciiTheme="minorHAnsi" w:hAnsiTheme="minorHAnsi" w:cstheme="minorHAnsi"/>
                <w:i/>
                <w:spacing w:val="-2"/>
              </w:rPr>
              <w:t xml:space="preserve"> </w:t>
            </w:r>
            <w:r w:rsidRPr="008420C6">
              <w:rPr>
                <w:rFonts w:asciiTheme="minorHAnsi" w:hAnsiTheme="minorHAnsi" w:cstheme="minorHAnsi"/>
                <w:i/>
              </w:rPr>
              <w:t>information</w:t>
            </w:r>
          </w:p>
          <w:p w14:paraId="2B0405F6" w14:textId="77777777" w:rsidR="005943AF" w:rsidRPr="008420C6" w:rsidRDefault="005943AF">
            <w:pPr>
              <w:pStyle w:val="TableParagraph"/>
              <w:spacing w:before="9"/>
              <w:ind w:left="0"/>
              <w:rPr>
                <w:rFonts w:asciiTheme="minorHAnsi" w:hAnsiTheme="minorHAnsi" w:cstheme="minorHAnsi"/>
                <w:b/>
                <w:sz w:val="24"/>
              </w:rPr>
            </w:pPr>
          </w:p>
          <w:p w14:paraId="546569A2" w14:textId="2A4853D8" w:rsidR="005943AF" w:rsidRPr="008420C6" w:rsidRDefault="00B33FC6" w:rsidP="0094553D">
            <w:pPr>
              <w:pStyle w:val="TableParagraph"/>
              <w:ind w:left="105"/>
              <w:rPr>
                <w:rFonts w:asciiTheme="minorHAnsi" w:hAnsiTheme="minorHAnsi" w:cstheme="minorHAnsi"/>
              </w:rPr>
            </w:pPr>
            <w:r>
              <w:rPr>
                <w:rFonts w:asciiTheme="minorHAnsi" w:hAnsiTheme="minorHAnsi" w:cstheme="minorHAnsi"/>
              </w:rPr>
              <w:t>2:3</w:t>
            </w:r>
            <w:r w:rsidR="0020410E">
              <w:rPr>
                <w:rFonts w:asciiTheme="minorHAnsi" w:hAnsiTheme="minorHAnsi" w:cstheme="minorHAnsi"/>
              </w:rPr>
              <w:t>5</w:t>
            </w:r>
            <w:r>
              <w:rPr>
                <w:rFonts w:asciiTheme="minorHAnsi" w:hAnsiTheme="minorHAnsi" w:cstheme="minorHAnsi"/>
              </w:rPr>
              <w:t xml:space="preserve"> PM</w:t>
            </w:r>
          </w:p>
        </w:tc>
        <w:tc>
          <w:tcPr>
            <w:tcW w:w="2205" w:type="dxa"/>
          </w:tcPr>
          <w:p w14:paraId="51925FB1" w14:textId="77777777" w:rsidR="005943AF" w:rsidRPr="008B65F1" w:rsidRDefault="005943AF" w:rsidP="008C7CDC">
            <w:pPr>
              <w:pStyle w:val="TableParagraph"/>
              <w:spacing w:before="1"/>
              <w:ind w:left="105" w:right="136"/>
              <w:rPr>
                <w:rFonts w:ascii="Calibri Light" w:hAnsi="Calibri Light" w:cs="Calibri Light"/>
                <w:b/>
                <w:sz w:val="20"/>
                <w:szCs w:val="20"/>
              </w:rPr>
            </w:pPr>
          </w:p>
          <w:p w14:paraId="776DDC18" w14:textId="77777777" w:rsidR="008241DE" w:rsidRPr="008B65F1" w:rsidRDefault="008241DE" w:rsidP="008C7CDC">
            <w:pPr>
              <w:pStyle w:val="TableParagraph"/>
              <w:spacing w:before="1"/>
              <w:ind w:left="105" w:right="136"/>
              <w:rPr>
                <w:rFonts w:ascii="Calibri Light" w:hAnsi="Calibri Light" w:cs="Calibri Light"/>
                <w:b/>
                <w:sz w:val="20"/>
                <w:szCs w:val="20"/>
              </w:rPr>
            </w:pPr>
          </w:p>
          <w:p w14:paraId="4CA179E8" w14:textId="445C3BAE" w:rsidR="008241DE" w:rsidRPr="008B65F1" w:rsidRDefault="008241DE" w:rsidP="008C7CDC">
            <w:pPr>
              <w:pStyle w:val="TableParagraph"/>
              <w:spacing w:before="1"/>
              <w:ind w:left="105" w:right="136"/>
              <w:rPr>
                <w:rFonts w:ascii="Calibri Light" w:hAnsi="Calibri Light" w:cs="Calibri Light"/>
                <w:b/>
                <w:sz w:val="20"/>
                <w:szCs w:val="20"/>
              </w:rPr>
            </w:pPr>
          </w:p>
        </w:tc>
      </w:tr>
      <w:tr w:rsidR="005943AF" w:rsidRPr="008420C6" w14:paraId="00647C1F" w14:textId="77777777" w:rsidTr="004E3E68">
        <w:trPr>
          <w:trHeight w:val="1538"/>
        </w:trPr>
        <w:tc>
          <w:tcPr>
            <w:tcW w:w="1166" w:type="dxa"/>
          </w:tcPr>
          <w:p w14:paraId="183F5BD3" w14:textId="0EF82C6E" w:rsidR="005943AF" w:rsidRPr="008420C6" w:rsidRDefault="00FB616C">
            <w:pPr>
              <w:pStyle w:val="TableParagraph"/>
              <w:spacing w:line="296" w:lineRule="exact"/>
              <w:ind w:left="270"/>
              <w:rPr>
                <w:rFonts w:asciiTheme="minorHAnsi" w:hAnsiTheme="minorHAnsi" w:cstheme="minorHAnsi"/>
                <w:b/>
              </w:rPr>
            </w:pPr>
            <w:r>
              <w:rPr>
                <w:rFonts w:asciiTheme="minorHAnsi" w:hAnsiTheme="minorHAnsi" w:cstheme="minorHAnsi"/>
                <w:b/>
              </w:rPr>
              <w:t>2</w:t>
            </w:r>
            <w:r w:rsidR="00EE0CBC" w:rsidRPr="008420C6">
              <w:rPr>
                <w:rFonts w:asciiTheme="minorHAnsi" w:hAnsiTheme="minorHAnsi" w:cstheme="minorHAnsi"/>
                <w:b/>
              </w:rPr>
              <w:t>.</w:t>
            </w:r>
          </w:p>
        </w:tc>
        <w:tc>
          <w:tcPr>
            <w:tcW w:w="11389" w:type="dxa"/>
          </w:tcPr>
          <w:p w14:paraId="51B26DCA" w14:textId="6BC52D4F" w:rsidR="005943AF" w:rsidRPr="008420C6" w:rsidRDefault="00B33FC6">
            <w:pPr>
              <w:pStyle w:val="TableParagraph"/>
              <w:spacing w:line="296" w:lineRule="exact"/>
              <w:ind w:left="105"/>
              <w:rPr>
                <w:rFonts w:asciiTheme="minorHAnsi" w:hAnsiTheme="minorHAnsi" w:cstheme="minorHAnsi"/>
                <w:b/>
              </w:rPr>
            </w:pPr>
            <w:r>
              <w:rPr>
                <w:rFonts w:asciiTheme="minorHAnsi" w:hAnsiTheme="minorHAnsi" w:cstheme="minorHAnsi"/>
                <w:b/>
              </w:rPr>
              <w:t xml:space="preserve">Welcome </w:t>
            </w:r>
          </w:p>
          <w:p w14:paraId="452ACACE" w14:textId="0A66FEB1" w:rsidR="005943AF" w:rsidRPr="008420C6" w:rsidRDefault="005943AF">
            <w:pPr>
              <w:pStyle w:val="TableParagraph"/>
              <w:ind w:left="105"/>
              <w:rPr>
                <w:rFonts w:asciiTheme="minorHAnsi" w:hAnsiTheme="minorHAnsi" w:cstheme="minorHAnsi"/>
                <w:i/>
              </w:rPr>
            </w:pPr>
          </w:p>
          <w:p w14:paraId="15B3144F" w14:textId="05092298" w:rsidR="005943AF" w:rsidRDefault="00B33FC6">
            <w:pPr>
              <w:pStyle w:val="TableParagraph"/>
              <w:spacing w:before="9"/>
              <w:ind w:left="0"/>
              <w:rPr>
                <w:rFonts w:ascii="Calibri Light" w:hAnsi="Calibri Light" w:cs="Calibri Light"/>
                <w:bCs/>
                <w:sz w:val="24"/>
              </w:rPr>
            </w:pPr>
            <w:r>
              <w:rPr>
                <w:rFonts w:asciiTheme="minorHAnsi" w:hAnsiTheme="minorHAnsi" w:cstheme="minorHAnsi"/>
                <w:b/>
                <w:sz w:val="24"/>
              </w:rPr>
              <w:t xml:space="preserve"> </w:t>
            </w:r>
            <w:r w:rsidR="009F3C85">
              <w:rPr>
                <w:rFonts w:ascii="Calibri Light" w:hAnsi="Calibri Light" w:cs="Calibri Light"/>
                <w:bCs/>
                <w:sz w:val="24"/>
              </w:rPr>
              <w:t xml:space="preserve">D. Foster welcomed </w:t>
            </w:r>
            <w:r w:rsidR="004E3806">
              <w:rPr>
                <w:rFonts w:ascii="Calibri Light" w:hAnsi="Calibri Light" w:cs="Calibri Light"/>
                <w:bCs/>
                <w:sz w:val="24"/>
              </w:rPr>
              <w:t>the committee</w:t>
            </w:r>
            <w:r w:rsidR="00CF09AC">
              <w:rPr>
                <w:rFonts w:ascii="Calibri Light" w:hAnsi="Calibri Light" w:cs="Calibri Light"/>
                <w:bCs/>
                <w:sz w:val="24"/>
              </w:rPr>
              <w:t>, and introduced S</w:t>
            </w:r>
            <w:r w:rsidR="00E75354">
              <w:rPr>
                <w:rFonts w:ascii="Calibri Light" w:hAnsi="Calibri Light" w:cs="Calibri Light"/>
                <w:bCs/>
                <w:sz w:val="24"/>
              </w:rPr>
              <w:t xml:space="preserve">hruthi </w:t>
            </w:r>
            <w:proofErr w:type="spellStart"/>
            <w:r w:rsidR="00E75354">
              <w:rPr>
                <w:rFonts w:ascii="Calibri Light" w:hAnsi="Calibri Light" w:cs="Calibri Light"/>
                <w:bCs/>
                <w:sz w:val="24"/>
              </w:rPr>
              <w:t>Prandeep</w:t>
            </w:r>
            <w:proofErr w:type="spellEnd"/>
            <w:r w:rsidR="00E75354">
              <w:rPr>
                <w:rFonts w:ascii="Calibri Light" w:hAnsi="Calibri Light" w:cs="Calibri Light"/>
                <w:bCs/>
                <w:sz w:val="24"/>
              </w:rPr>
              <w:t xml:space="preserve"> </w:t>
            </w:r>
            <w:r w:rsidR="00CF09AC">
              <w:rPr>
                <w:rFonts w:ascii="Calibri Light" w:hAnsi="Calibri Light" w:cs="Calibri Light"/>
                <w:bCs/>
                <w:sz w:val="24"/>
              </w:rPr>
              <w:t xml:space="preserve">to take the place of </w:t>
            </w:r>
            <w:proofErr w:type="spellStart"/>
            <w:r w:rsidR="00CF09AC">
              <w:rPr>
                <w:rFonts w:ascii="Calibri Light" w:hAnsi="Calibri Light" w:cs="Calibri Light"/>
                <w:bCs/>
                <w:sz w:val="24"/>
              </w:rPr>
              <w:t>Ferozy</w:t>
            </w:r>
            <w:proofErr w:type="spellEnd"/>
            <w:r w:rsidR="00CF09AC">
              <w:rPr>
                <w:rFonts w:ascii="Calibri Light" w:hAnsi="Calibri Light" w:cs="Calibri Light"/>
                <w:bCs/>
                <w:sz w:val="24"/>
              </w:rPr>
              <w:t xml:space="preserve">. </w:t>
            </w:r>
            <w:r w:rsidR="004E3806">
              <w:rPr>
                <w:rFonts w:ascii="Calibri Light" w:hAnsi="Calibri Light" w:cs="Calibri Light"/>
                <w:bCs/>
                <w:sz w:val="24"/>
              </w:rPr>
              <w:t>Confirmed quorum</w:t>
            </w:r>
            <w:r w:rsidR="00CF09AC">
              <w:rPr>
                <w:rFonts w:ascii="Calibri Light" w:hAnsi="Calibri Light" w:cs="Calibri Light"/>
                <w:bCs/>
                <w:sz w:val="24"/>
              </w:rPr>
              <w:t xml:space="preserve">   2:38 PM</w:t>
            </w:r>
            <w:r w:rsidR="004E3806">
              <w:rPr>
                <w:rFonts w:ascii="Calibri Light" w:hAnsi="Calibri Light" w:cs="Calibri Light"/>
                <w:bCs/>
                <w:sz w:val="24"/>
              </w:rPr>
              <w:t xml:space="preserve">. </w:t>
            </w:r>
          </w:p>
          <w:p w14:paraId="736785DD" w14:textId="77777777" w:rsidR="00877186" w:rsidRPr="002841EF" w:rsidRDefault="00877186">
            <w:pPr>
              <w:pStyle w:val="TableParagraph"/>
              <w:spacing w:before="9"/>
              <w:ind w:left="0"/>
              <w:rPr>
                <w:rFonts w:ascii="Calibri Light" w:hAnsi="Calibri Light" w:cs="Calibri Light"/>
                <w:bCs/>
                <w:sz w:val="24"/>
              </w:rPr>
            </w:pPr>
          </w:p>
          <w:p w14:paraId="121EDB84" w14:textId="2C457583" w:rsidR="005943AF" w:rsidRPr="008420C6" w:rsidRDefault="005943AF" w:rsidP="00C1112C">
            <w:pPr>
              <w:pStyle w:val="TableParagraph"/>
              <w:ind w:left="105" w:right="510"/>
              <w:rPr>
                <w:rFonts w:asciiTheme="minorHAnsi" w:hAnsiTheme="minorHAnsi" w:cstheme="minorHAnsi"/>
              </w:rPr>
            </w:pPr>
          </w:p>
        </w:tc>
        <w:tc>
          <w:tcPr>
            <w:tcW w:w="2205" w:type="dxa"/>
          </w:tcPr>
          <w:p w14:paraId="44D80F00" w14:textId="77777777" w:rsidR="005943AF" w:rsidRPr="008B65F1" w:rsidRDefault="005943AF" w:rsidP="00B95549">
            <w:pPr>
              <w:pStyle w:val="TableParagraph"/>
              <w:ind w:left="105" w:right="136"/>
              <w:rPr>
                <w:rFonts w:ascii="Calibri Light" w:hAnsi="Calibri Light" w:cs="Calibri Light"/>
                <w:b/>
                <w:sz w:val="20"/>
                <w:szCs w:val="20"/>
              </w:rPr>
            </w:pPr>
          </w:p>
          <w:p w14:paraId="2FC447BF" w14:textId="77777777" w:rsidR="008241DE" w:rsidRPr="008B65F1" w:rsidRDefault="008241DE" w:rsidP="00B95549">
            <w:pPr>
              <w:pStyle w:val="TableParagraph"/>
              <w:ind w:left="105" w:right="136"/>
              <w:rPr>
                <w:rFonts w:ascii="Calibri Light" w:hAnsi="Calibri Light" w:cs="Calibri Light"/>
                <w:b/>
                <w:sz w:val="20"/>
                <w:szCs w:val="20"/>
              </w:rPr>
            </w:pPr>
          </w:p>
          <w:p w14:paraId="18012E93" w14:textId="37636848" w:rsidR="008241DE" w:rsidRPr="008B65F1" w:rsidRDefault="008241DE" w:rsidP="00B95549">
            <w:pPr>
              <w:pStyle w:val="TableParagraph"/>
              <w:ind w:left="105" w:right="136"/>
              <w:rPr>
                <w:rFonts w:ascii="Calibri Light" w:hAnsi="Calibri Light" w:cs="Calibri Light"/>
                <w:b/>
                <w:sz w:val="20"/>
                <w:szCs w:val="20"/>
              </w:rPr>
            </w:pPr>
          </w:p>
        </w:tc>
      </w:tr>
      <w:tr w:rsidR="004E3E68" w:rsidRPr="008420C6" w14:paraId="5E3A6165" w14:textId="77777777" w:rsidTr="004E3806">
        <w:trPr>
          <w:trHeight w:val="1610"/>
        </w:trPr>
        <w:tc>
          <w:tcPr>
            <w:tcW w:w="1166" w:type="dxa"/>
          </w:tcPr>
          <w:p w14:paraId="29FA6603" w14:textId="2EBA5941" w:rsidR="004E3E68" w:rsidRPr="008420C6" w:rsidRDefault="004E3E68">
            <w:pPr>
              <w:pStyle w:val="TableParagraph"/>
              <w:spacing w:before="1"/>
              <w:ind w:left="270"/>
              <w:rPr>
                <w:rFonts w:asciiTheme="minorHAnsi" w:hAnsiTheme="minorHAnsi" w:cstheme="minorHAnsi"/>
                <w:b/>
              </w:rPr>
            </w:pPr>
            <w:r>
              <w:rPr>
                <w:rFonts w:asciiTheme="minorHAnsi" w:hAnsiTheme="minorHAnsi" w:cstheme="minorHAnsi"/>
                <w:b/>
              </w:rPr>
              <w:t>3.</w:t>
            </w:r>
          </w:p>
        </w:tc>
        <w:tc>
          <w:tcPr>
            <w:tcW w:w="11389" w:type="dxa"/>
          </w:tcPr>
          <w:p w14:paraId="2CF5F6F9" w14:textId="4AB19420" w:rsidR="004E3E68" w:rsidRDefault="002549DB" w:rsidP="008C7CDC">
            <w:pPr>
              <w:pStyle w:val="TableParagraph"/>
              <w:spacing w:before="1" w:line="296" w:lineRule="exact"/>
              <w:ind w:left="105"/>
              <w:rPr>
                <w:rFonts w:asciiTheme="minorHAnsi" w:hAnsiTheme="minorHAnsi" w:cstheme="minorHAnsi"/>
                <w:b/>
              </w:rPr>
            </w:pPr>
            <w:r>
              <w:rPr>
                <w:rFonts w:asciiTheme="minorHAnsi" w:hAnsiTheme="minorHAnsi" w:cstheme="minorHAnsi"/>
                <w:b/>
              </w:rPr>
              <w:t xml:space="preserve">Review and Approval of </w:t>
            </w:r>
            <w:r w:rsidR="00B33FC6">
              <w:rPr>
                <w:rFonts w:asciiTheme="minorHAnsi" w:hAnsiTheme="minorHAnsi" w:cstheme="minorHAnsi"/>
                <w:b/>
              </w:rPr>
              <w:t>Agenda</w:t>
            </w:r>
          </w:p>
          <w:p w14:paraId="198C61AD" w14:textId="77777777" w:rsidR="001D5F9D" w:rsidRPr="008420C6" w:rsidRDefault="001D5F9D" w:rsidP="008C7CDC">
            <w:pPr>
              <w:pStyle w:val="TableParagraph"/>
              <w:spacing w:before="1" w:line="296" w:lineRule="exact"/>
              <w:ind w:left="105"/>
              <w:rPr>
                <w:rFonts w:asciiTheme="minorHAnsi" w:hAnsiTheme="minorHAnsi" w:cstheme="minorHAnsi"/>
                <w:b/>
              </w:rPr>
            </w:pPr>
          </w:p>
          <w:p w14:paraId="5E43D4C2" w14:textId="68EE1682" w:rsidR="00955252" w:rsidRPr="002841EF" w:rsidRDefault="00CF09AC" w:rsidP="008D7773">
            <w:pPr>
              <w:pStyle w:val="TableParagraph"/>
              <w:ind w:left="105" w:right="746"/>
              <w:rPr>
                <w:rFonts w:ascii="Calibri Light" w:hAnsi="Calibri Light" w:cs="Calibri Light"/>
                <w:bCs/>
                <w:sz w:val="24"/>
              </w:rPr>
            </w:pPr>
            <w:r>
              <w:rPr>
                <w:rFonts w:ascii="Calibri Light" w:hAnsi="Calibri Light" w:cs="Calibri Light"/>
                <w:bCs/>
                <w:sz w:val="24"/>
              </w:rPr>
              <w:t>February</w:t>
            </w:r>
            <w:r w:rsidR="00674BD3">
              <w:rPr>
                <w:rFonts w:ascii="Calibri Light" w:hAnsi="Calibri Light" w:cs="Calibri Light"/>
                <w:bCs/>
                <w:sz w:val="24"/>
              </w:rPr>
              <w:t xml:space="preserve"> 2</w:t>
            </w:r>
            <w:r>
              <w:rPr>
                <w:rFonts w:ascii="Calibri Light" w:hAnsi="Calibri Light" w:cs="Calibri Light"/>
                <w:bCs/>
                <w:sz w:val="24"/>
              </w:rPr>
              <w:t>6</w:t>
            </w:r>
            <w:r w:rsidR="00674BD3">
              <w:rPr>
                <w:rFonts w:ascii="Calibri Light" w:hAnsi="Calibri Light" w:cs="Calibri Light"/>
                <w:bCs/>
                <w:sz w:val="24"/>
              </w:rPr>
              <w:t xml:space="preserve">, </w:t>
            </w:r>
            <w:proofErr w:type="gramStart"/>
            <w:r w:rsidR="00674BD3">
              <w:rPr>
                <w:rFonts w:ascii="Calibri Light" w:hAnsi="Calibri Light" w:cs="Calibri Light"/>
                <w:bCs/>
                <w:sz w:val="24"/>
              </w:rPr>
              <w:t>2026</w:t>
            </w:r>
            <w:r w:rsidR="009F3C85">
              <w:rPr>
                <w:rFonts w:ascii="Calibri Light" w:hAnsi="Calibri Light" w:cs="Calibri Light"/>
                <w:bCs/>
                <w:sz w:val="24"/>
              </w:rPr>
              <w:t xml:space="preserve"> </w:t>
            </w:r>
            <w:r w:rsidR="002841EF" w:rsidRPr="002841EF">
              <w:rPr>
                <w:rFonts w:ascii="Calibri Light" w:hAnsi="Calibri Light" w:cs="Calibri Light"/>
                <w:bCs/>
                <w:sz w:val="24"/>
              </w:rPr>
              <w:t xml:space="preserve"> –</w:t>
            </w:r>
            <w:proofErr w:type="gramEnd"/>
            <w:r w:rsidR="002841EF" w:rsidRPr="002841EF">
              <w:rPr>
                <w:rFonts w:ascii="Calibri Light" w:hAnsi="Calibri Light" w:cs="Calibri Light"/>
                <w:bCs/>
                <w:sz w:val="24"/>
              </w:rPr>
              <w:t xml:space="preserve"> Motion to approve </w:t>
            </w:r>
            <w:r w:rsidR="00674BD3">
              <w:rPr>
                <w:rFonts w:ascii="Calibri Light" w:hAnsi="Calibri Light" w:cs="Calibri Light"/>
                <w:bCs/>
                <w:sz w:val="24"/>
              </w:rPr>
              <w:t>D. Powers /</w:t>
            </w:r>
            <w:r w:rsidR="00877186">
              <w:rPr>
                <w:rFonts w:ascii="Calibri Light" w:hAnsi="Calibri Light" w:cs="Calibri Light"/>
                <w:bCs/>
                <w:sz w:val="24"/>
              </w:rPr>
              <w:t xml:space="preserve"> 2</w:t>
            </w:r>
            <w:r w:rsidR="00877186" w:rsidRPr="00877186">
              <w:rPr>
                <w:rFonts w:ascii="Calibri Light" w:hAnsi="Calibri Light" w:cs="Calibri Light"/>
                <w:bCs/>
                <w:sz w:val="24"/>
                <w:vertAlign w:val="superscript"/>
              </w:rPr>
              <w:t>nd</w:t>
            </w:r>
            <w:r w:rsidR="00877186">
              <w:rPr>
                <w:rFonts w:ascii="Calibri Light" w:hAnsi="Calibri Light" w:cs="Calibri Light"/>
                <w:bCs/>
                <w:sz w:val="24"/>
              </w:rPr>
              <w:t xml:space="preserve"> </w:t>
            </w:r>
            <w:proofErr w:type="spellStart"/>
            <w:r w:rsidR="00AC1C0A">
              <w:rPr>
                <w:rFonts w:ascii="Calibri Light" w:hAnsi="Calibri Light" w:cs="Calibri Light"/>
                <w:bCs/>
                <w:sz w:val="24"/>
              </w:rPr>
              <w:t>A.Young</w:t>
            </w:r>
            <w:proofErr w:type="spellEnd"/>
            <w:r w:rsidR="00AC1C0A">
              <w:rPr>
                <w:rFonts w:ascii="Calibri Light" w:hAnsi="Calibri Light" w:cs="Calibri Light"/>
                <w:bCs/>
                <w:sz w:val="24"/>
              </w:rPr>
              <w:t xml:space="preserve"> with correction </w:t>
            </w:r>
            <w:r w:rsidR="00877186">
              <w:rPr>
                <w:rFonts w:ascii="Calibri Light" w:hAnsi="Calibri Light" w:cs="Calibri Light"/>
                <w:bCs/>
                <w:sz w:val="24"/>
              </w:rPr>
              <w:t xml:space="preserve"> </w:t>
            </w:r>
            <w:r w:rsidR="002841EF" w:rsidRPr="002841EF">
              <w:rPr>
                <w:rFonts w:ascii="Calibri Light" w:hAnsi="Calibri Light" w:cs="Calibri Light"/>
                <w:bCs/>
                <w:sz w:val="24"/>
              </w:rPr>
              <w:t xml:space="preserve"> – Unanimous: Approved </w:t>
            </w:r>
          </w:p>
          <w:p w14:paraId="77E65047" w14:textId="35F04996" w:rsidR="004E3E68" w:rsidRPr="008420C6" w:rsidRDefault="00955252" w:rsidP="008D7773">
            <w:pPr>
              <w:pStyle w:val="TableParagraph"/>
              <w:ind w:left="105" w:right="746"/>
              <w:rPr>
                <w:rFonts w:asciiTheme="minorHAnsi" w:hAnsiTheme="minorHAnsi" w:cstheme="minorHAnsi"/>
              </w:rPr>
            </w:pPr>
            <w:r>
              <w:rPr>
                <w:rFonts w:asciiTheme="minorHAnsi" w:hAnsiTheme="minorHAnsi" w:cstheme="minorHAnsi"/>
              </w:rPr>
              <w:t xml:space="preserve"> </w:t>
            </w:r>
          </w:p>
        </w:tc>
        <w:tc>
          <w:tcPr>
            <w:tcW w:w="2205" w:type="dxa"/>
          </w:tcPr>
          <w:p w14:paraId="263FE22C" w14:textId="77777777" w:rsidR="004E3E68" w:rsidRPr="008B65F1" w:rsidRDefault="004E3E68" w:rsidP="008C7CDC">
            <w:pPr>
              <w:pStyle w:val="TableParagraph"/>
              <w:spacing w:before="1"/>
              <w:ind w:left="105" w:right="136"/>
              <w:rPr>
                <w:rFonts w:ascii="Calibri Light" w:hAnsi="Calibri Light" w:cs="Calibri Light"/>
                <w:b/>
                <w:sz w:val="20"/>
                <w:szCs w:val="20"/>
              </w:rPr>
            </w:pPr>
          </w:p>
          <w:p w14:paraId="7CD04D82" w14:textId="27A63AE5" w:rsidR="004E3E68" w:rsidRPr="008B65F1" w:rsidRDefault="002841EF" w:rsidP="008D7773">
            <w:pPr>
              <w:pStyle w:val="TableParagraph"/>
              <w:spacing w:before="1"/>
              <w:ind w:right="136"/>
              <w:rPr>
                <w:rFonts w:ascii="Calibri Light" w:hAnsi="Calibri Light" w:cs="Calibri Light"/>
                <w:b/>
                <w:sz w:val="20"/>
                <w:szCs w:val="20"/>
              </w:rPr>
            </w:pPr>
            <w:r>
              <w:rPr>
                <w:rFonts w:ascii="Calibri Light" w:hAnsi="Calibri Light" w:cs="Calibri Light"/>
                <w:b/>
                <w:sz w:val="20"/>
                <w:szCs w:val="20"/>
              </w:rPr>
              <w:t>Approved</w:t>
            </w:r>
          </w:p>
        </w:tc>
      </w:tr>
      <w:tr w:rsidR="00E31298" w:rsidRPr="008420C6" w14:paraId="376BE382" w14:textId="77777777" w:rsidTr="004E3E68">
        <w:trPr>
          <w:trHeight w:val="1097"/>
        </w:trPr>
        <w:tc>
          <w:tcPr>
            <w:tcW w:w="1166" w:type="dxa"/>
          </w:tcPr>
          <w:p w14:paraId="5CC9B781" w14:textId="0C0DABAA" w:rsidR="00E31298" w:rsidRDefault="00E31298">
            <w:pPr>
              <w:pStyle w:val="TableParagraph"/>
              <w:spacing w:before="1"/>
              <w:ind w:left="270"/>
              <w:rPr>
                <w:rFonts w:asciiTheme="minorHAnsi" w:hAnsiTheme="minorHAnsi" w:cstheme="minorHAnsi"/>
                <w:b/>
              </w:rPr>
            </w:pPr>
            <w:r>
              <w:rPr>
                <w:rFonts w:asciiTheme="minorHAnsi" w:hAnsiTheme="minorHAnsi" w:cstheme="minorHAnsi"/>
                <w:b/>
              </w:rPr>
              <w:t xml:space="preserve">4. </w:t>
            </w:r>
          </w:p>
        </w:tc>
        <w:tc>
          <w:tcPr>
            <w:tcW w:w="11389" w:type="dxa"/>
          </w:tcPr>
          <w:p w14:paraId="150DA96F" w14:textId="1B2E22DC" w:rsidR="00E31298" w:rsidRPr="008420C6" w:rsidRDefault="00E31298" w:rsidP="00E31298">
            <w:pPr>
              <w:pStyle w:val="TableParagraph"/>
              <w:spacing w:before="1" w:line="296" w:lineRule="exact"/>
              <w:ind w:left="105"/>
              <w:rPr>
                <w:rFonts w:asciiTheme="minorHAnsi" w:hAnsiTheme="minorHAnsi" w:cstheme="minorHAnsi"/>
                <w:b/>
              </w:rPr>
            </w:pPr>
            <w:r>
              <w:rPr>
                <w:rFonts w:asciiTheme="minorHAnsi" w:hAnsiTheme="minorHAnsi" w:cstheme="minorHAnsi"/>
                <w:b/>
              </w:rPr>
              <w:t>Review and Approval of Minutes</w:t>
            </w:r>
          </w:p>
          <w:p w14:paraId="71143BFB" w14:textId="77777777" w:rsidR="00E31298" w:rsidRDefault="00E31298" w:rsidP="008C7CDC">
            <w:pPr>
              <w:pStyle w:val="TableParagraph"/>
              <w:spacing w:before="1" w:line="296" w:lineRule="exact"/>
              <w:ind w:left="105"/>
              <w:rPr>
                <w:rFonts w:asciiTheme="minorHAnsi" w:hAnsiTheme="minorHAnsi" w:cstheme="minorHAnsi"/>
                <w:b/>
              </w:rPr>
            </w:pPr>
          </w:p>
          <w:p w14:paraId="0CC5FDF5" w14:textId="434BD402" w:rsidR="009F3C85" w:rsidRDefault="00674BD3" w:rsidP="00674BD3">
            <w:pPr>
              <w:pStyle w:val="TableParagraph"/>
              <w:ind w:left="0" w:right="746"/>
              <w:rPr>
                <w:rFonts w:ascii="Calibri Light" w:hAnsi="Calibri Light" w:cs="Calibri Light"/>
                <w:bCs/>
                <w:sz w:val="24"/>
              </w:rPr>
            </w:pPr>
            <w:r>
              <w:rPr>
                <w:rFonts w:ascii="Calibri Light" w:hAnsi="Calibri Light" w:cs="Calibri Light"/>
                <w:bCs/>
                <w:sz w:val="24"/>
              </w:rPr>
              <w:t xml:space="preserve"> </w:t>
            </w:r>
            <w:r w:rsidR="00AC1C0A">
              <w:rPr>
                <w:rFonts w:ascii="Calibri Light" w:hAnsi="Calibri Light" w:cs="Calibri Light"/>
                <w:bCs/>
                <w:sz w:val="24"/>
              </w:rPr>
              <w:t>January 22, 2026</w:t>
            </w:r>
            <w:r>
              <w:rPr>
                <w:rFonts w:ascii="Calibri Light" w:hAnsi="Calibri Light" w:cs="Calibri Light"/>
                <w:bCs/>
                <w:sz w:val="24"/>
              </w:rPr>
              <w:t xml:space="preserve"> –</w:t>
            </w:r>
            <w:r w:rsidR="00AC1C0A">
              <w:rPr>
                <w:rFonts w:ascii="Calibri Light" w:hAnsi="Calibri Light" w:cs="Calibri Light"/>
                <w:bCs/>
                <w:sz w:val="24"/>
              </w:rPr>
              <w:t xml:space="preserve"> A. Young </w:t>
            </w:r>
            <w:r>
              <w:rPr>
                <w:rFonts w:ascii="Calibri Light" w:hAnsi="Calibri Light" w:cs="Calibri Light"/>
                <w:bCs/>
                <w:sz w:val="24"/>
              </w:rPr>
              <w:t>/ 2</w:t>
            </w:r>
            <w:proofErr w:type="gramStart"/>
            <w:r w:rsidRPr="00674BD3">
              <w:rPr>
                <w:rFonts w:ascii="Calibri Light" w:hAnsi="Calibri Light" w:cs="Calibri Light"/>
                <w:bCs/>
                <w:sz w:val="24"/>
                <w:vertAlign w:val="superscript"/>
              </w:rPr>
              <w:t>nd</w:t>
            </w:r>
            <w:r>
              <w:rPr>
                <w:rFonts w:ascii="Calibri Light" w:hAnsi="Calibri Light" w:cs="Calibri Light"/>
                <w:bCs/>
                <w:sz w:val="24"/>
              </w:rPr>
              <w:t xml:space="preserve">  </w:t>
            </w:r>
            <w:r w:rsidR="00AC1C0A">
              <w:rPr>
                <w:rFonts w:ascii="Calibri Light" w:hAnsi="Calibri Light" w:cs="Calibri Light"/>
                <w:bCs/>
                <w:sz w:val="24"/>
              </w:rPr>
              <w:t>D.</w:t>
            </w:r>
            <w:proofErr w:type="gramEnd"/>
            <w:r w:rsidR="00AC1C0A">
              <w:rPr>
                <w:rFonts w:ascii="Calibri Light" w:hAnsi="Calibri Light" w:cs="Calibri Light"/>
                <w:bCs/>
                <w:sz w:val="24"/>
              </w:rPr>
              <w:t xml:space="preserve"> Powers – Abstentions: </w:t>
            </w:r>
            <w:proofErr w:type="spellStart"/>
            <w:r w:rsidR="00AC1C0A">
              <w:rPr>
                <w:rFonts w:ascii="Calibri Light" w:hAnsi="Calibri Light" w:cs="Calibri Light"/>
                <w:bCs/>
                <w:sz w:val="24"/>
              </w:rPr>
              <w:t>S.Pradeep</w:t>
            </w:r>
            <w:proofErr w:type="spellEnd"/>
            <w:r w:rsidR="00AC1C0A">
              <w:rPr>
                <w:rFonts w:ascii="Calibri Light" w:hAnsi="Calibri Light" w:cs="Calibri Light"/>
                <w:bCs/>
                <w:sz w:val="24"/>
              </w:rPr>
              <w:t>/A. Young/</w:t>
            </w:r>
            <w:proofErr w:type="spellStart"/>
            <w:r w:rsidR="00AC1C0A">
              <w:rPr>
                <w:rFonts w:ascii="Calibri Light" w:hAnsi="Calibri Light" w:cs="Calibri Light"/>
                <w:bCs/>
                <w:sz w:val="24"/>
              </w:rPr>
              <w:t>A.Ross</w:t>
            </w:r>
            <w:proofErr w:type="spellEnd"/>
            <w:r w:rsidR="00AC1C0A">
              <w:rPr>
                <w:rFonts w:ascii="Calibri Light" w:hAnsi="Calibri Light" w:cs="Calibri Light"/>
                <w:bCs/>
                <w:sz w:val="24"/>
              </w:rPr>
              <w:t xml:space="preserve"> - </w:t>
            </w:r>
            <w:r w:rsidR="00C04C06">
              <w:rPr>
                <w:rFonts w:ascii="Calibri Light" w:hAnsi="Calibri Light" w:cs="Calibri Light"/>
                <w:bCs/>
                <w:sz w:val="24"/>
              </w:rPr>
              <w:t>Approved</w:t>
            </w:r>
          </w:p>
          <w:p w14:paraId="42B095C1" w14:textId="4E1C4343" w:rsidR="004E3806" w:rsidRDefault="004E3806" w:rsidP="00AC1C0A">
            <w:pPr>
              <w:pStyle w:val="TableParagraph"/>
              <w:ind w:left="0" w:right="746"/>
              <w:rPr>
                <w:rFonts w:ascii="Calibri Light" w:hAnsi="Calibri Light" w:cs="Calibri Light"/>
                <w:bCs/>
                <w:sz w:val="24"/>
              </w:rPr>
            </w:pPr>
          </w:p>
          <w:p w14:paraId="4191BB50" w14:textId="08A9B1BC" w:rsidR="00E31298" w:rsidRDefault="00E31298" w:rsidP="00877186">
            <w:pPr>
              <w:pStyle w:val="TableParagraph"/>
              <w:ind w:right="746"/>
              <w:rPr>
                <w:rFonts w:asciiTheme="minorHAnsi" w:hAnsiTheme="minorHAnsi" w:cstheme="minorHAnsi"/>
                <w:b/>
              </w:rPr>
            </w:pPr>
          </w:p>
        </w:tc>
        <w:tc>
          <w:tcPr>
            <w:tcW w:w="2205" w:type="dxa"/>
          </w:tcPr>
          <w:p w14:paraId="1FCA967A" w14:textId="77777777" w:rsidR="00E31298" w:rsidRDefault="00E31298" w:rsidP="008D7773">
            <w:pPr>
              <w:pStyle w:val="TableParagraph"/>
              <w:spacing w:before="1"/>
              <w:ind w:right="136"/>
              <w:rPr>
                <w:rFonts w:ascii="Calibri Light" w:hAnsi="Calibri Light" w:cs="Calibri Light"/>
                <w:b/>
                <w:bCs/>
                <w:sz w:val="20"/>
                <w:szCs w:val="20"/>
              </w:rPr>
            </w:pPr>
          </w:p>
          <w:p w14:paraId="03F46550" w14:textId="77777777" w:rsidR="00C04C06" w:rsidRDefault="00C04C06" w:rsidP="008D7773">
            <w:pPr>
              <w:pStyle w:val="TableParagraph"/>
              <w:spacing w:before="1"/>
              <w:ind w:right="136"/>
              <w:rPr>
                <w:rFonts w:ascii="Calibri Light" w:hAnsi="Calibri Light" w:cs="Calibri Light"/>
                <w:b/>
                <w:bCs/>
                <w:sz w:val="20"/>
                <w:szCs w:val="20"/>
              </w:rPr>
            </w:pPr>
          </w:p>
          <w:p w14:paraId="0306AD4A" w14:textId="77777777" w:rsidR="00C04C06" w:rsidRDefault="00C04C06" w:rsidP="008D7773">
            <w:pPr>
              <w:pStyle w:val="TableParagraph"/>
              <w:spacing w:before="1"/>
              <w:ind w:right="136"/>
              <w:rPr>
                <w:rFonts w:ascii="Calibri Light" w:hAnsi="Calibri Light" w:cs="Calibri Light"/>
                <w:b/>
                <w:bCs/>
                <w:sz w:val="20"/>
                <w:szCs w:val="20"/>
              </w:rPr>
            </w:pPr>
          </w:p>
          <w:p w14:paraId="0ECBB1AD" w14:textId="648A4DB4" w:rsidR="00C04C06" w:rsidRPr="004E3806" w:rsidRDefault="00C04C06" w:rsidP="008D7773">
            <w:pPr>
              <w:pStyle w:val="TableParagraph"/>
              <w:spacing w:before="1"/>
              <w:ind w:right="136"/>
              <w:rPr>
                <w:rFonts w:ascii="Calibri Light" w:hAnsi="Calibri Light" w:cs="Calibri Light"/>
                <w:b/>
                <w:bCs/>
                <w:sz w:val="20"/>
                <w:szCs w:val="20"/>
              </w:rPr>
            </w:pPr>
            <w:r>
              <w:rPr>
                <w:rFonts w:ascii="Calibri Light" w:hAnsi="Calibri Light" w:cs="Calibri Light"/>
                <w:b/>
                <w:bCs/>
                <w:sz w:val="20"/>
                <w:szCs w:val="20"/>
              </w:rPr>
              <w:t>Approved</w:t>
            </w:r>
          </w:p>
        </w:tc>
      </w:tr>
      <w:tr w:rsidR="004E3E68" w:rsidRPr="008420C6" w14:paraId="4D508384" w14:textId="77777777" w:rsidTr="004E3E68">
        <w:trPr>
          <w:trHeight w:val="1097"/>
        </w:trPr>
        <w:tc>
          <w:tcPr>
            <w:tcW w:w="1166" w:type="dxa"/>
          </w:tcPr>
          <w:p w14:paraId="00B75290" w14:textId="43A5621A" w:rsidR="004E3E68" w:rsidRPr="008420C6" w:rsidRDefault="00E31298">
            <w:pPr>
              <w:pStyle w:val="TableParagraph"/>
              <w:spacing w:before="1"/>
              <w:ind w:left="270"/>
              <w:rPr>
                <w:rFonts w:asciiTheme="minorHAnsi" w:hAnsiTheme="minorHAnsi" w:cstheme="minorHAnsi"/>
                <w:b/>
              </w:rPr>
            </w:pPr>
            <w:r>
              <w:rPr>
                <w:rFonts w:asciiTheme="minorHAnsi" w:hAnsiTheme="minorHAnsi" w:cstheme="minorHAnsi"/>
                <w:b/>
              </w:rPr>
              <w:t>5</w:t>
            </w:r>
            <w:r w:rsidR="004E3E68">
              <w:rPr>
                <w:rFonts w:asciiTheme="minorHAnsi" w:hAnsiTheme="minorHAnsi" w:cstheme="minorHAnsi"/>
                <w:b/>
              </w:rPr>
              <w:t>.</w:t>
            </w:r>
          </w:p>
        </w:tc>
        <w:tc>
          <w:tcPr>
            <w:tcW w:w="11389" w:type="dxa"/>
          </w:tcPr>
          <w:p w14:paraId="7425E703" w14:textId="0AAA1F9B" w:rsidR="004E3E68" w:rsidRDefault="00EE6111" w:rsidP="008C7CDC">
            <w:pPr>
              <w:pStyle w:val="TableParagraph"/>
              <w:spacing w:before="1" w:line="296" w:lineRule="exact"/>
              <w:ind w:left="105"/>
              <w:rPr>
                <w:rFonts w:asciiTheme="minorHAnsi" w:hAnsiTheme="minorHAnsi" w:cstheme="minorHAnsi"/>
                <w:b/>
              </w:rPr>
            </w:pPr>
            <w:r>
              <w:rPr>
                <w:rFonts w:asciiTheme="minorHAnsi" w:hAnsiTheme="minorHAnsi" w:cstheme="minorHAnsi"/>
                <w:b/>
              </w:rPr>
              <w:t xml:space="preserve">Action Items </w:t>
            </w:r>
          </w:p>
          <w:p w14:paraId="2C5EFBA8" w14:textId="77777777" w:rsidR="00E31298" w:rsidRDefault="00E31298" w:rsidP="00E31298">
            <w:pPr>
              <w:pStyle w:val="TableParagraph"/>
              <w:ind w:right="746"/>
              <w:rPr>
                <w:rFonts w:ascii="Calibri Light" w:hAnsi="Calibri Light" w:cs="Calibri Light"/>
                <w:bCs/>
                <w:sz w:val="24"/>
              </w:rPr>
            </w:pPr>
          </w:p>
          <w:p w14:paraId="57B9DFC1" w14:textId="75C1D643" w:rsidR="00F04088" w:rsidRPr="00F04088" w:rsidRDefault="00AC1C0A" w:rsidP="00AC1C0A">
            <w:pPr>
              <w:pStyle w:val="TableParagraph"/>
              <w:ind w:right="746"/>
              <w:rPr>
                <w:rFonts w:asciiTheme="minorHAnsi" w:hAnsiTheme="minorHAnsi" w:cstheme="minorHAnsi"/>
              </w:rPr>
            </w:pPr>
            <w:r>
              <w:rPr>
                <w:rFonts w:ascii="Calibri Light" w:hAnsi="Calibri Light" w:cs="Calibri Light"/>
                <w:bCs/>
                <w:sz w:val="24"/>
                <w:szCs w:val="24"/>
              </w:rPr>
              <w:t>None</w:t>
            </w:r>
          </w:p>
        </w:tc>
        <w:tc>
          <w:tcPr>
            <w:tcW w:w="2205" w:type="dxa"/>
          </w:tcPr>
          <w:p w14:paraId="7DE148F9" w14:textId="77777777" w:rsidR="004E3E68" w:rsidRPr="008B65F1" w:rsidRDefault="004E3E68" w:rsidP="008D7773">
            <w:pPr>
              <w:pStyle w:val="TableParagraph"/>
              <w:spacing w:before="1"/>
              <w:ind w:right="136"/>
              <w:rPr>
                <w:rFonts w:ascii="Calibri Light" w:hAnsi="Calibri Light" w:cs="Calibri Light"/>
                <w:sz w:val="20"/>
                <w:szCs w:val="20"/>
              </w:rPr>
            </w:pPr>
          </w:p>
          <w:p w14:paraId="7E5CE880" w14:textId="6AEA98AE" w:rsidR="00007984" w:rsidRPr="004F51D5" w:rsidRDefault="00007984" w:rsidP="00F04088">
            <w:pPr>
              <w:pStyle w:val="TableParagraph"/>
              <w:spacing w:before="1"/>
              <w:ind w:right="136"/>
              <w:rPr>
                <w:rFonts w:ascii="Calibri Light" w:hAnsi="Calibri Light" w:cs="Calibri Light"/>
                <w:b/>
                <w:bCs/>
                <w:sz w:val="20"/>
                <w:szCs w:val="20"/>
              </w:rPr>
            </w:pPr>
          </w:p>
        </w:tc>
      </w:tr>
      <w:tr w:rsidR="004E3E68" w:rsidRPr="008420C6" w14:paraId="2F4657EB" w14:textId="77777777" w:rsidTr="004E3E68">
        <w:trPr>
          <w:trHeight w:val="953"/>
        </w:trPr>
        <w:tc>
          <w:tcPr>
            <w:tcW w:w="1166" w:type="dxa"/>
          </w:tcPr>
          <w:p w14:paraId="24D23319" w14:textId="3F81C54A" w:rsidR="004E3E68" w:rsidRPr="008420C6" w:rsidRDefault="00E31298">
            <w:pPr>
              <w:pStyle w:val="TableParagraph"/>
              <w:spacing w:before="1"/>
              <w:ind w:left="270"/>
              <w:rPr>
                <w:rFonts w:asciiTheme="minorHAnsi" w:hAnsiTheme="minorHAnsi" w:cstheme="minorHAnsi"/>
                <w:b/>
              </w:rPr>
            </w:pPr>
            <w:r>
              <w:rPr>
                <w:rFonts w:asciiTheme="minorHAnsi" w:hAnsiTheme="minorHAnsi" w:cstheme="minorHAnsi"/>
                <w:b/>
              </w:rPr>
              <w:t>6</w:t>
            </w:r>
            <w:r w:rsidR="004E3E68">
              <w:rPr>
                <w:rFonts w:asciiTheme="minorHAnsi" w:hAnsiTheme="minorHAnsi" w:cstheme="minorHAnsi"/>
                <w:b/>
              </w:rPr>
              <w:t>.</w:t>
            </w:r>
          </w:p>
        </w:tc>
        <w:tc>
          <w:tcPr>
            <w:tcW w:w="11389" w:type="dxa"/>
          </w:tcPr>
          <w:p w14:paraId="1E90FD22" w14:textId="77777777" w:rsidR="004E3E68" w:rsidRDefault="00EE6111" w:rsidP="00EE6111">
            <w:pPr>
              <w:pStyle w:val="TableParagraph"/>
              <w:spacing w:before="1" w:line="296" w:lineRule="exact"/>
              <w:ind w:left="105"/>
              <w:rPr>
                <w:rFonts w:asciiTheme="minorHAnsi" w:hAnsiTheme="minorHAnsi" w:cstheme="minorHAnsi"/>
                <w:b/>
              </w:rPr>
            </w:pPr>
            <w:r>
              <w:rPr>
                <w:rFonts w:asciiTheme="minorHAnsi" w:hAnsiTheme="minorHAnsi" w:cstheme="minorHAnsi"/>
                <w:b/>
              </w:rPr>
              <w:t>Old Business</w:t>
            </w:r>
          </w:p>
          <w:p w14:paraId="62483BFB" w14:textId="77777777" w:rsidR="00EE6111" w:rsidRDefault="00EE6111" w:rsidP="00EE6111">
            <w:pPr>
              <w:pStyle w:val="TableParagraph"/>
              <w:spacing w:before="1" w:line="296" w:lineRule="exact"/>
              <w:ind w:left="105"/>
              <w:rPr>
                <w:rFonts w:asciiTheme="minorHAnsi" w:hAnsiTheme="minorHAnsi" w:cstheme="minorHAnsi"/>
                <w:b/>
              </w:rPr>
            </w:pPr>
          </w:p>
          <w:p w14:paraId="0E2D6B55" w14:textId="4F1AE6CB" w:rsidR="00E31298" w:rsidRPr="00007984" w:rsidRDefault="009F3C85" w:rsidP="00AC1C0A">
            <w:pPr>
              <w:pStyle w:val="TableParagraph"/>
              <w:spacing w:before="1" w:line="296" w:lineRule="exact"/>
              <w:rPr>
                <w:rFonts w:asciiTheme="minorHAnsi" w:hAnsiTheme="minorHAnsi" w:cstheme="minorHAnsi"/>
                <w:bCs/>
              </w:rPr>
            </w:pPr>
            <w:r>
              <w:rPr>
                <w:rFonts w:ascii="Calibri Light" w:hAnsi="Calibri Light" w:cs="Calibri Light"/>
                <w:bCs/>
                <w:sz w:val="24"/>
                <w:szCs w:val="24"/>
              </w:rPr>
              <w:t>None</w:t>
            </w:r>
          </w:p>
        </w:tc>
        <w:tc>
          <w:tcPr>
            <w:tcW w:w="2205" w:type="dxa"/>
          </w:tcPr>
          <w:p w14:paraId="01A9FDC6" w14:textId="77777777" w:rsidR="004E3E68" w:rsidRPr="008B65F1" w:rsidRDefault="004E3E68" w:rsidP="00BF7786">
            <w:pPr>
              <w:pStyle w:val="TableParagraph"/>
              <w:spacing w:before="1"/>
              <w:ind w:left="105" w:right="136"/>
              <w:rPr>
                <w:rFonts w:ascii="Calibri Light" w:hAnsi="Calibri Light" w:cs="Calibri Light"/>
                <w:b/>
                <w:sz w:val="20"/>
                <w:szCs w:val="20"/>
              </w:rPr>
            </w:pPr>
          </w:p>
          <w:p w14:paraId="3F3C87DD" w14:textId="77777777" w:rsidR="004E3E68" w:rsidRPr="008B65F1" w:rsidRDefault="004E3E68" w:rsidP="00FF4341">
            <w:pPr>
              <w:pStyle w:val="TableParagraph"/>
              <w:spacing w:before="1"/>
              <w:ind w:right="136"/>
              <w:rPr>
                <w:rFonts w:ascii="Calibri Light" w:hAnsi="Calibri Light" w:cs="Calibri Light"/>
                <w:bCs/>
                <w:sz w:val="20"/>
                <w:szCs w:val="20"/>
              </w:rPr>
            </w:pPr>
          </w:p>
          <w:p w14:paraId="5D8C0B5F" w14:textId="77777777" w:rsidR="00955252" w:rsidRPr="008B65F1" w:rsidRDefault="00955252" w:rsidP="00955252">
            <w:pPr>
              <w:rPr>
                <w:rFonts w:ascii="Calibri Light" w:hAnsi="Calibri Light" w:cs="Calibri Light"/>
                <w:bCs/>
                <w:sz w:val="20"/>
                <w:szCs w:val="20"/>
              </w:rPr>
            </w:pPr>
          </w:p>
          <w:p w14:paraId="0898E938" w14:textId="6D37C848" w:rsidR="00955252" w:rsidRPr="008B65F1" w:rsidRDefault="00955252" w:rsidP="00955252">
            <w:pPr>
              <w:rPr>
                <w:rFonts w:ascii="Calibri Light" w:hAnsi="Calibri Light" w:cs="Calibri Light"/>
                <w:bCs/>
                <w:sz w:val="20"/>
                <w:szCs w:val="20"/>
              </w:rPr>
            </w:pPr>
          </w:p>
          <w:p w14:paraId="100B622D" w14:textId="77777777" w:rsidR="00955252" w:rsidRPr="008B65F1" w:rsidRDefault="00955252" w:rsidP="00955252">
            <w:pPr>
              <w:rPr>
                <w:rFonts w:ascii="Calibri Light" w:hAnsi="Calibri Light" w:cs="Calibri Light"/>
                <w:sz w:val="20"/>
                <w:szCs w:val="20"/>
              </w:rPr>
            </w:pPr>
          </w:p>
          <w:p w14:paraId="06741B42" w14:textId="609D2B74" w:rsidR="00955252" w:rsidRPr="008B65F1" w:rsidRDefault="00955252" w:rsidP="00955252">
            <w:pPr>
              <w:rPr>
                <w:rFonts w:ascii="Calibri Light" w:hAnsi="Calibri Light" w:cs="Calibri Light"/>
                <w:sz w:val="20"/>
                <w:szCs w:val="20"/>
              </w:rPr>
            </w:pPr>
          </w:p>
        </w:tc>
      </w:tr>
      <w:tr w:rsidR="004E3E68" w:rsidRPr="00BD7D58" w14:paraId="4154BFB9" w14:textId="77777777" w:rsidTr="004E3E68">
        <w:trPr>
          <w:trHeight w:val="1250"/>
        </w:trPr>
        <w:tc>
          <w:tcPr>
            <w:tcW w:w="1166" w:type="dxa"/>
          </w:tcPr>
          <w:p w14:paraId="38A79AE7" w14:textId="2511DBED" w:rsidR="004E3E68" w:rsidRPr="008420C6" w:rsidRDefault="00E31298" w:rsidP="004502B3">
            <w:pPr>
              <w:pStyle w:val="TableParagraph"/>
              <w:spacing w:before="1"/>
              <w:ind w:left="270"/>
              <w:rPr>
                <w:rFonts w:asciiTheme="minorHAnsi" w:hAnsiTheme="minorHAnsi" w:cstheme="minorHAnsi"/>
                <w:b/>
              </w:rPr>
            </w:pPr>
            <w:r>
              <w:rPr>
                <w:rFonts w:asciiTheme="minorHAnsi" w:hAnsiTheme="minorHAnsi" w:cstheme="minorHAnsi"/>
                <w:b/>
              </w:rPr>
              <w:lastRenderedPageBreak/>
              <w:t>7</w:t>
            </w:r>
            <w:r w:rsidR="004E3E68">
              <w:rPr>
                <w:rFonts w:asciiTheme="minorHAnsi" w:hAnsiTheme="minorHAnsi" w:cstheme="minorHAnsi"/>
                <w:b/>
              </w:rPr>
              <w:t>.</w:t>
            </w:r>
          </w:p>
        </w:tc>
        <w:tc>
          <w:tcPr>
            <w:tcW w:w="11389" w:type="dxa"/>
          </w:tcPr>
          <w:p w14:paraId="00FB9E90" w14:textId="77777777" w:rsidR="00EE6111" w:rsidRDefault="00EE6111" w:rsidP="008D7773">
            <w:pPr>
              <w:pStyle w:val="TableParagraph"/>
              <w:spacing w:before="1"/>
              <w:rPr>
                <w:rFonts w:asciiTheme="minorHAnsi" w:hAnsiTheme="minorHAnsi" w:cstheme="minorHAnsi"/>
                <w:b/>
                <w:bCs/>
              </w:rPr>
            </w:pPr>
            <w:r>
              <w:rPr>
                <w:rFonts w:asciiTheme="minorHAnsi" w:hAnsiTheme="minorHAnsi" w:cstheme="minorHAnsi"/>
                <w:b/>
                <w:bCs/>
              </w:rPr>
              <w:t xml:space="preserve">New Business </w:t>
            </w:r>
          </w:p>
          <w:p w14:paraId="44732504" w14:textId="0E79523C" w:rsidR="00EE6111" w:rsidRDefault="00EE6111" w:rsidP="008D7773">
            <w:pPr>
              <w:pStyle w:val="TableParagraph"/>
              <w:spacing w:before="1"/>
              <w:rPr>
                <w:rFonts w:asciiTheme="minorHAnsi" w:hAnsiTheme="minorHAnsi" w:cstheme="minorHAnsi"/>
                <w:i/>
                <w:iCs/>
              </w:rPr>
            </w:pPr>
            <w:r>
              <w:rPr>
                <w:rFonts w:asciiTheme="minorHAnsi" w:hAnsiTheme="minorHAnsi" w:cstheme="minorHAnsi"/>
                <w:i/>
                <w:iCs/>
              </w:rPr>
              <w:t xml:space="preserve">For Review </w:t>
            </w:r>
            <w:r w:rsidR="00F04088">
              <w:rPr>
                <w:rFonts w:asciiTheme="minorHAnsi" w:hAnsiTheme="minorHAnsi" w:cstheme="minorHAnsi"/>
                <w:i/>
                <w:iCs/>
              </w:rPr>
              <w:t xml:space="preserve">/ Information </w:t>
            </w:r>
          </w:p>
          <w:p w14:paraId="4898107F" w14:textId="77777777" w:rsidR="00EE6111" w:rsidRDefault="00EE6111" w:rsidP="008D7773">
            <w:pPr>
              <w:pStyle w:val="TableParagraph"/>
              <w:spacing w:before="1"/>
              <w:rPr>
                <w:rFonts w:asciiTheme="minorHAnsi" w:hAnsiTheme="minorHAnsi" w:cstheme="minorHAnsi"/>
                <w:i/>
                <w:iCs/>
              </w:rPr>
            </w:pPr>
          </w:p>
          <w:p w14:paraId="23296B51" w14:textId="5979DC72" w:rsidR="00944E74" w:rsidRPr="00A750FE" w:rsidRDefault="00AC1C0A" w:rsidP="00DF12F7">
            <w:pPr>
              <w:pStyle w:val="TableParagraph"/>
              <w:numPr>
                <w:ilvl w:val="1"/>
                <w:numId w:val="6"/>
              </w:numPr>
              <w:spacing w:before="1" w:line="296" w:lineRule="exact"/>
              <w:rPr>
                <w:rFonts w:asciiTheme="minorHAnsi" w:hAnsiTheme="minorHAnsi" w:cstheme="minorHAnsi"/>
                <w:sz w:val="24"/>
                <w:szCs w:val="24"/>
              </w:rPr>
            </w:pPr>
            <w:r w:rsidRPr="00562B02">
              <w:rPr>
                <w:rFonts w:ascii="Calibri Light" w:hAnsi="Calibri Light" w:cs="Calibri Light"/>
                <w:b/>
                <w:sz w:val="24"/>
                <w:szCs w:val="24"/>
              </w:rPr>
              <w:t>Shared Governance Handbook</w:t>
            </w:r>
            <w:r>
              <w:rPr>
                <w:rFonts w:ascii="Calibri Light" w:hAnsi="Calibri Light" w:cs="Calibri Light"/>
                <w:bCs/>
                <w:sz w:val="24"/>
                <w:szCs w:val="24"/>
              </w:rPr>
              <w:t xml:space="preserve">: </w:t>
            </w:r>
            <w:r w:rsidR="00562B02">
              <w:rPr>
                <w:rFonts w:ascii="Calibri Light" w:hAnsi="Calibri Light" w:cs="Calibri Light"/>
                <w:bCs/>
                <w:sz w:val="24"/>
                <w:szCs w:val="24"/>
              </w:rPr>
              <w:t>D. Foster presented the handbook to the committee and encouraged them all to review and send edits to A.</w:t>
            </w:r>
            <w:r w:rsidR="00BD7D58">
              <w:rPr>
                <w:rFonts w:ascii="Calibri Light" w:hAnsi="Calibri Light" w:cs="Calibri Light"/>
                <w:bCs/>
                <w:sz w:val="24"/>
                <w:szCs w:val="24"/>
              </w:rPr>
              <w:t xml:space="preserve"> </w:t>
            </w:r>
            <w:r w:rsidR="00562B02">
              <w:rPr>
                <w:rFonts w:ascii="Calibri Light" w:hAnsi="Calibri Light" w:cs="Calibri Light"/>
                <w:bCs/>
                <w:sz w:val="24"/>
                <w:szCs w:val="24"/>
              </w:rPr>
              <w:t>Cazarez</w:t>
            </w:r>
            <w:r w:rsidR="00BD7D58">
              <w:rPr>
                <w:rFonts w:ascii="Calibri Light" w:hAnsi="Calibri Light" w:cs="Calibri Light"/>
                <w:bCs/>
                <w:sz w:val="24"/>
                <w:szCs w:val="24"/>
              </w:rPr>
              <w:t xml:space="preserve"> via excel worksheet</w:t>
            </w:r>
            <w:r w:rsidR="00562B02">
              <w:rPr>
                <w:rFonts w:ascii="Calibri Light" w:hAnsi="Calibri Light" w:cs="Calibri Light"/>
                <w:bCs/>
                <w:sz w:val="24"/>
                <w:szCs w:val="24"/>
              </w:rPr>
              <w:t xml:space="preserve">. He recognized there are some areas that need correction and his office will be working on updating items as it is reviewed. </w:t>
            </w:r>
          </w:p>
          <w:p w14:paraId="1B7A628E" w14:textId="7F000D32" w:rsidR="00A750FE" w:rsidRDefault="00A750FE" w:rsidP="00A750FE">
            <w:pPr>
              <w:pStyle w:val="TableParagraph"/>
              <w:spacing w:before="1" w:line="296" w:lineRule="exact"/>
              <w:ind w:left="1440"/>
              <w:rPr>
                <w:rFonts w:ascii="Calibri Light" w:hAnsi="Calibri Light" w:cs="Calibri Light"/>
                <w:bCs/>
                <w:sz w:val="24"/>
                <w:szCs w:val="24"/>
              </w:rPr>
            </w:pPr>
            <w:r w:rsidRPr="00A750FE">
              <w:rPr>
                <w:rFonts w:ascii="Calibri Light" w:hAnsi="Calibri Light" w:cs="Calibri Light"/>
                <w:bCs/>
                <w:sz w:val="24"/>
                <w:szCs w:val="24"/>
              </w:rPr>
              <w:t xml:space="preserve">Some of the areas that D. Foster has already </w:t>
            </w:r>
            <w:r>
              <w:rPr>
                <w:rFonts w:ascii="Calibri Light" w:hAnsi="Calibri Light" w:cs="Calibri Light"/>
                <w:bCs/>
                <w:sz w:val="24"/>
                <w:szCs w:val="24"/>
              </w:rPr>
              <w:t xml:space="preserve">identified are listed below: </w:t>
            </w:r>
          </w:p>
          <w:p w14:paraId="718A6FF5" w14:textId="19A36D0C" w:rsidR="00A750FE" w:rsidRDefault="00BD7D58" w:rsidP="00A750FE">
            <w:pPr>
              <w:pStyle w:val="TableParagraph"/>
              <w:numPr>
                <w:ilvl w:val="3"/>
                <w:numId w:val="6"/>
              </w:numPr>
              <w:spacing w:before="1" w:line="296" w:lineRule="exact"/>
              <w:rPr>
                <w:rFonts w:ascii="Calibri Light" w:hAnsi="Calibri Light" w:cs="Calibri Light"/>
                <w:bCs/>
                <w:sz w:val="24"/>
                <w:szCs w:val="24"/>
              </w:rPr>
            </w:pPr>
            <w:r>
              <w:rPr>
                <w:rFonts w:ascii="Calibri Light" w:hAnsi="Calibri Light" w:cs="Calibri Light"/>
                <w:bCs/>
                <w:sz w:val="24"/>
                <w:szCs w:val="24"/>
              </w:rPr>
              <w:t xml:space="preserve">Section XII – Task forces need to be updated to include or identify any missing taskforces.  Art on Campus and clarify LGBTQ+ description. </w:t>
            </w:r>
          </w:p>
          <w:p w14:paraId="34D7BB9A" w14:textId="5F6955C0" w:rsidR="00BD7D58" w:rsidRPr="00BD7D58" w:rsidRDefault="00BD7D58" w:rsidP="00A750FE">
            <w:pPr>
              <w:pStyle w:val="TableParagraph"/>
              <w:numPr>
                <w:ilvl w:val="3"/>
                <w:numId w:val="6"/>
              </w:numPr>
              <w:spacing w:before="1" w:line="296" w:lineRule="exact"/>
              <w:rPr>
                <w:rFonts w:ascii="Calibri Light" w:hAnsi="Calibri Light" w:cs="Calibri Light"/>
                <w:bCs/>
                <w:sz w:val="24"/>
                <w:szCs w:val="24"/>
              </w:rPr>
            </w:pPr>
            <w:r w:rsidRPr="00BD7D58">
              <w:rPr>
                <w:rFonts w:ascii="Calibri Light" w:hAnsi="Calibri Light" w:cs="Calibri Light"/>
                <w:bCs/>
                <w:sz w:val="24"/>
                <w:szCs w:val="24"/>
              </w:rPr>
              <w:t>Appendix A – SEIU Local 1021 no 21 – A.</w:t>
            </w:r>
            <w:r>
              <w:rPr>
                <w:rFonts w:ascii="Calibri Light" w:hAnsi="Calibri Light" w:cs="Calibri Light"/>
                <w:bCs/>
                <w:sz w:val="24"/>
                <w:szCs w:val="24"/>
              </w:rPr>
              <w:t xml:space="preserve"> </w:t>
            </w:r>
            <w:r w:rsidRPr="00BD7D58">
              <w:rPr>
                <w:rFonts w:ascii="Calibri Light" w:hAnsi="Calibri Light" w:cs="Calibri Light"/>
                <w:bCs/>
                <w:sz w:val="24"/>
                <w:szCs w:val="24"/>
              </w:rPr>
              <w:t>Ro</w:t>
            </w:r>
            <w:r>
              <w:rPr>
                <w:rFonts w:ascii="Calibri Light" w:hAnsi="Calibri Light" w:cs="Calibri Light"/>
                <w:bCs/>
                <w:sz w:val="24"/>
                <w:szCs w:val="24"/>
              </w:rPr>
              <w:t>ss</w:t>
            </w:r>
          </w:p>
          <w:p w14:paraId="3493D4BF" w14:textId="77777777" w:rsidR="00BD7D58" w:rsidRDefault="00BD7D58" w:rsidP="00A750FE">
            <w:pPr>
              <w:pStyle w:val="TableParagraph"/>
              <w:numPr>
                <w:ilvl w:val="3"/>
                <w:numId w:val="6"/>
              </w:numPr>
              <w:spacing w:before="1" w:line="296" w:lineRule="exact"/>
              <w:rPr>
                <w:rFonts w:ascii="Calibri Light" w:hAnsi="Calibri Light" w:cs="Calibri Light"/>
                <w:bCs/>
                <w:sz w:val="24"/>
                <w:szCs w:val="24"/>
              </w:rPr>
            </w:pPr>
            <w:r w:rsidRPr="00BD7D58">
              <w:rPr>
                <w:rFonts w:ascii="Calibri Light" w:hAnsi="Calibri Light" w:cs="Calibri Light"/>
                <w:bCs/>
                <w:sz w:val="24"/>
                <w:szCs w:val="24"/>
              </w:rPr>
              <w:t>Add SLO</w:t>
            </w:r>
            <w:r>
              <w:rPr>
                <w:rFonts w:ascii="Calibri Light" w:hAnsi="Calibri Light" w:cs="Calibri Light"/>
                <w:bCs/>
                <w:sz w:val="24"/>
                <w:szCs w:val="24"/>
              </w:rPr>
              <w:t>, Distance Ed</w:t>
            </w:r>
            <w:r w:rsidRPr="00BD7D58">
              <w:rPr>
                <w:rFonts w:ascii="Calibri Light" w:hAnsi="Calibri Light" w:cs="Calibri Light"/>
                <w:bCs/>
                <w:sz w:val="24"/>
                <w:szCs w:val="24"/>
              </w:rPr>
              <w:t xml:space="preserve"> and H</w:t>
            </w:r>
            <w:r>
              <w:rPr>
                <w:rFonts w:ascii="Calibri Light" w:hAnsi="Calibri Light" w:cs="Calibri Light"/>
                <w:bCs/>
                <w:sz w:val="24"/>
                <w:szCs w:val="24"/>
              </w:rPr>
              <w:t>o</w:t>
            </w:r>
            <w:r w:rsidRPr="00BD7D58">
              <w:rPr>
                <w:rFonts w:ascii="Calibri Light" w:hAnsi="Calibri Light" w:cs="Calibri Light"/>
                <w:bCs/>
                <w:sz w:val="24"/>
                <w:szCs w:val="24"/>
              </w:rPr>
              <w:t>nors u</w:t>
            </w:r>
            <w:r>
              <w:rPr>
                <w:rFonts w:ascii="Calibri Light" w:hAnsi="Calibri Light" w:cs="Calibri Light"/>
                <w:bCs/>
                <w:sz w:val="24"/>
                <w:szCs w:val="24"/>
              </w:rPr>
              <w:t>nder Academic Senate</w:t>
            </w:r>
          </w:p>
          <w:p w14:paraId="26EA110D" w14:textId="2812418C" w:rsidR="00BD7D58" w:rsidRDefault="00BD7D58" w:rsidP="00A750FE">
            <w:pPr>
              <w:pStyle w:val="TableParagraph"/>
              <w:numPr>
                <w:ilvl w:val="3"/>
                <w:numId w:val="6"/>
              </w:numPr>
              <w:spacing w:before="1" w:line="296" w:lineRule="exact"/>
              <w:rPr>
                <w:rFonts w:ascii="Calibri Light" w:hAnsi="Calibri Light" w:cs="Calibri Light"/>
                <w:bCs/>
                <w:sz w:val="24"/>
                <w:szCs w:val="24"/>
              </w:rPr>
            </w:pPr>
            <w:r>
              <w:rPr>
                <w:rFonts w:ascii="Calibri Light" w:hAnsi="Calibri Light" w:cs="Calibri Light"/>
                <w:bCs/>
                <w:sz w:val="24"/>
                <w:szCs w:val="24"/>
              </w:rPr>
              <w:t xml:space="preserve"> Request to add resolution templates from S. Pradeep</w:t>
            </w:r>
          </w:p>
          <w:p w14:paraId="50829B6E" w14:textId="7B29CF48" w:rsidR="00BD7D58" w:rsidRDefault="00BD7D58" w:rsidP="00A750FE">
            <w:pPr>
              <w:pStyle w:val="TableParagraph"/>
              <w:numPr>
                <w:ilvl w:val="3"/>
                <w:numId w:val="6"/>
              </w:numPr>
              <w:spacing w:before="1" w:line="296" w:lineRule="exact"/>
              <w:rPr>
                <w:rFonts w:ascii="Calibri Light" w:hAnsi="Calibri Light" w:cs="Calibri Light"/>
                <w:bCs/>
                <w:sz w:val="24"/>
                <w:szCs w:val="24"/>
              </w:rPr>
            </w:pPr>
            <w:r>
              <w:rPr>
                <w:rFonts w:ascii="Calibri Light" w:hAnsi="Calibri Light" w:cs="Calibri Light"/>
                <w:bCs/>
                <w:sz w:val="24"/>
                <w:szCs w:val="24"/>
              </w:rPr>
              <w:t xml:space="preserve">Page 20 diagram update needed </w:t>
            </w:r>
          </w:p>
          <w:p w14:paraId="4453C586" w14:textId="77777777" w:rsidR="00BD7D58" w:rsidRDefault="00BD7D58" w:rsidP="00BD7D58">
            <w:pPr>
              <w:pStyle w:val="TableParagraph"/>
              <w:spacing w:before="1" w:line="296" w:lineRule="exact"/>
              <w:rPr>
                <w:rFonts w:ascii="Calibri Light" w:hAnsi="Calibri Light" w:cs="Calibri Light"/>
                <w:bCs/>
                <w:sz w:val="24"/>
                <w:szCs w:val="24"/>
              </w:rPr>
            </w:pPr>
          </w:p>
          <w:p w14:paraId="142DD85D" w14:textId="1E448190" w:rsidR="00562B02" w:rsidRPr="00BD7D58" w:rsidRDefault="00562B02" w:rsidP="00BD7D58">
            <w:pPr>
              <w:pStyle w:val="TableParagraph"/>
              <w:spacing w:before="1" w:line="296" w:lineRule="exact"/>
              <w:rPr>
                <w:rFonts w:ascii="Calibri Light" w:hAnsi="Calibri Light" w:cs="Calibri Light"/>
                <w:bCs/>
                <w:sz w:val="24"/>
                <w:szCs w:val="24"/>
              </w:rPr>
            </w:pPr>
          </w:p>
        </w:tc>
        <w:tc>
          <w:tcPr>
            <w:tcW w:w="2205" w:type="dxa"/>
          </w:tcPr>
          <w:p w14:paraId="3DF028A9" w14:textId="089D7C00" w:rsidR="004E3E68" w:rsidRPr="00BD7D58" w:rsidRDefault="008B65F1" w:rsidP="006C74FE">
            <w:pPr>
              <w:pStyle w:val="TableParagraph"/>
              <w:spacing w:before="1"/>
              <w:ind w:left="0"/>
              <w:rPr>
                <w:rFonts w:ascii="Calibri Light" w:hAnsi="Calibri Light" w:cs="Calibri Light"/>
                <w:b/>
                <w:sz w:val="20"/>
                <w:szCs w:val="20"/>
              </w:rPr>
            </w:pPr>
            <w:r w:rsidRPr="00BD7D58">
              <w:rPr>
                <w:rFonts w:ascii="Calibri Light" w:hAnsi="Calibri Light" w:cs="Calibri Light"/>
                <w:b/>
                <w:sz w:val="20"/>
                <w:szCs w:val="20"/>
              </w:rPr>
              <w:t xml:space="preserve"> </w:t>
            </w:r>
            <w:r w:rsidR="00BD7D58">
              <w:rPr>
                <w:rFonts w:ascii="Calibri Light" w:hAnsi="Calibri Light" w:cs="Calibri Light"/>
                <w:b/>
                <w:sz w:val="20"/>
                <w:szCs w:val="20"/>
              </w:rPr>
              <w:t xml:space="preserve">Committees to review and submit changes via online Excel spreadsheet </w:t>
            </w:r>
          </w:p>
        </w:tc>
      </w:tr>
      <w:tr w:rsidR="004E3E68" w:rsidRPr="008420C6" w14:paraId="5E510D80" w14:textId="77777777" w:rsidTr="004E3E68">
        <w:trPr>
          <w:trHeight w:val="1448"/>
        </w:trPr>
        <w:tc>
          <w:tcPr>
            <w:tcW w:w="1166" w:type="dxa"/>
          </w:tcPr>
          <w:p w14:paraId="6B4BFE5C" w14:textId="59C40D42" w:rsidR="004E3E68" w:rsidRPr="008420C6" w:rsidRDefault="001D5F9D">
            <w:pPr>
              <w:pStyle w:val="TableParagraph"/>
              <w:spacing w:before="1"/>
              <w:ind w:left="270"/>
              <w:rPr>
                <w:rFonts w:asciiTheme="minorHAnsi" w:hAnsiTheme="minorHAnsi" w:cstheme="minorHAnsi"/>
                <w:b/>
              </w:rPr>
            </w:pPr>
            <w:r>
              <w:rPr>
                <w:rFonts w:asciiTheme="minorHAnsi" w:hAnsiTheme="minorHAnsi" w:cstheme="minorHAnsi"/>
                <w:b/>
              </w:rPr>
              <w:t>8</w:t>
            </w:r>
            <w:r w:rsidR="004E3E68">
              <w:rPr>
                <w:rFonts w:asciiTheme="minorHAnsi" w:hAnsiTheme="minorHAnsi" w:cstheme="minorHAnsi"/>
                <w:b/>
              </w:rPr>
              <w:t>.</w:t>
            </w:r>
          </w:p>
        </w:tc>
        <w:tc>
          <w:tcPr>
            <w:tcW w:w="11389" w:type="dxa"/>
          </w:tcPr>
          <w:p w14:paraId="7B44A7A8" w14:textId="19998A38" w:rsidR="004E3E68" w:rsidRPr="00DF12F7" w:rsidRDefault="00944E74" w:rsidP="00E86D2B">
            <w:pPr>
              <w:pStyle w:val="TableParagraph"/>
              <w:spacing w:before="1" w:line="296" w:lineRule="exact"/>
              <w:ind w:left="136"/>
              <w:rPr>
                <w:rFonts w:asciiTheme="minorHAnsi" w:hAnsiTheme="minorHAnsi" w:cstheme="minorHAnsi"/>
                <w:b/>
              </w:rPr>
            </w:pPr>
            <w:r w:rsidRPr="00DF12F7">
              <w:rPr>
                <w:rFonts w:asciiTheme="minorHAnsi" w:hAnsiTheme="minorHAnsi" w:cstheme="minorHAnsi"/>
                <w:b/>
              </w:rPr>
              <w:t xml:space="preserve">Information Items </w:t>
            </w:r>
          </w:p>
          <w:p w14:paraId="13E0DADC" w14:textId="77777777" w:rsidR="004E3E68" w:rsidRPr="00DF12F7" w:rsidRDefault="004E3E68" w:rsidP="00E86D2B">
            <w:pPr>
              <w:pStyle w:val="TableParagraph"/>
              <w:spacing w:line="296" w:lineRule="exact"/>
              <w:ind w:left="136"/>
              <w:rPr>
                <w:rFonts w:asciiTheme="minorHAnsi" w:hAnsiTheme="minorHAnsi" w:cstheme="minorHAnsi"/>
                <w:bCs/>
                <w:i/>
              </w:rPr>
            </w:pPr>
            <w:r w:rsidRPr="00DF12F7">
              <w:rPr>
                <w:rFonts w:asciiTheme="minorHAnsi" w:hAnsiTheme="minorHAnsi" w:cstheme="minorHAnsi"/>
                <w:bCs/>
                <w:i/>
              </w:rPr>
              <w:t>For</w:t>
            </w:r>
            <w:r w:rsidRPr="00DF12F7">
              <w:rPr>
                <w:rFonts w:asciiTheme="minorHAnsi" w:hAnsiTheme="minorHAnsi" w:cstheme="minorHAnsi"/>
                <w:bCs/>
                <w:i/>
                <w:spacing w:val="-2"/>
              </w:rPr>
              <w:t xml:space="preserve"> </w:t>
            </w:r>
            <w:r w:rsidRPr="00DF12F7">
              <w:rPr>
                <w:rFonts w:asciiTheme="minorHAnsi" w:hAnsiTheme="minorHAnsi" w:cstheme="minorHAnsi"/>
                <w:bCs/>
                <w:i/>
              </w:rPr>
              <w:t>information</w:t>
            </w:r>
          </w:p>
          <w:p w14:paraId="3438E318" w14:textId="77777777" w:rsidR="004E3E68" w:rsidRPr="00DF12F7" w:rsidRDefault="004E3E68" w:rsidP="00CE31A4">
            <w:pPr>
              <w:pStyle w:val="elementtoproof"/>
              <w:ind w:left="766"/>
              <w:rPr>
                <w:rFonts w:asciiTheme="minorHAnsi" w:hAnsiTheme="minorHAnsi" w:cstheme="minorHAnsi"/>
                <w:bCs/>
                <w:sz w:val="24"/>
                <w:szCs w:val="24"/>
              </w:rPr>
            </w:pPr>
            <w:r w:rsidRPr="00DF12F7">
              <w:rPr>
                <w:rFonts w:asciiTheme="minorHAnsi" w:hAnsiTheme="minorHAnsi" w:cstheme="minorHAnsi"/>
                <w:bCs/>
                <w:sz w:val="24"/>
                <w:szCs w:val="24"/>
              </w:rPr>
              <w:t xml:space="preserve">  </w:t>
            </w:r>
            <w:r w:rsidRPr="00DF12F7">
              <w:rPr>
                <w:rFonts w:asciiTheme="minorHAnsi" w:hAnsiTheme="minorHAnsi" w:cstheme="minorHAnsi"/>
                <w:bCs/>
                <w:color w:val="000000"/>
                <w:sz w:val="24"/>
                <w:szCs w:val="24"/>
              </w:rPr>
              <w:t xml:space="preserve">  </w:t>
            </w:r>
          </w:p>
          <w:p w14:paraId="1226E614" w14:textId="77777777" w:rsidR="004E3E68" w:rsidRPr="00DF12F7" w:rsidRDefault="004E3E68" w:rsidP="00A302D6">
            <w:pPr>
              <w:widowControl/>
              <w:autoSpaceDE/>
              <w:autoSpaceDN/>
              <w:contextualSpacing/>
              <w:rPr>
                <w:rFonts w:asciiTheme="minorHAnsi" w:hAnsiTheme="minorHAnsi" w:cstheme="minorHAnsi"/>
                <w:bCs/>
                <w:sz w:val="24"/>
                <w:szCs w:val="24"/>
              </w:rPr>
            </w:pPr>
          </w:p>
          <w:p w14:paraId="0612F6E6" w14:textId="6C1AEF86" w:rsidR="001D5F9D" w:rsidRPr="00DF12F7" w:rsidRDefault="00BD7D58" w:rsidP="00AA15E4">
            <w:pPr>
              <w:pStyle w:val="ListParagraph"/>
              <w:widowControl/>
              <w:numPr>
                <w:ilvl w:val="0"/>
                <w:numId w:val="1"/>
              </w:numPr>
              <w:autoSpaceDE/>
              <w:autoSpaceDN/>
              <w:spacing w:line="296" w:lineRule="exact"/>
              <w:contextualSpacing/>
              <w:rPr>
                <w:rFonts w:ascii="Calibri Light" w:hAnsi="Calibri Light" w:cs="Calibri Light"/>
                <w:bCs/>
                <w:sz w:val="24"/>
                <w:szCs w:val="24"/>
              </w:rPr>
            </w:pPr>
            <w:r>
              <w:rPr>
                <w:rFonts w:ascii="Calibri Light" w:hAnsi="Calibri Light" w:cs="Calibri Light"/>
                <w:b/>
                <w:sz w:val="24"/>
                <w:szCs w:val="24"/>
              </w:rPr>
              <w:t xml:space="preserve">Immigration and Enforcement </w:t>
            </w:r>
            <w:r w:rsidR="0080751B">
              <w:rPr>
                <w:rFonts w:ascii="Calibri Light" w:hAnsi="Calibri Light" w:cs="Calibri Light"/>
                <w:b/>
                <w:sz w:val="24"/>
                <w:szCs w:val="24"/>
              </w:rPr>
              <w:t>training:</w:t>
            </w:r>
            <w:r w:rsidR="000009C1" w:rsidRPr="00DF12F7">
              <w:rPr>
                <w:rFonts w:ascii="Calibri Light" w:hAnsi="Calibri Light" w:cs="Calibri Light"/>
                <w:bCs/>
                <w:sz w:val="24"/>
                <w:szCs w:val="24"/>
              </w:rPr>
              <w:t xml:space="preserve"> </w:t>
            </w:r>
            <w:r>
              <w:rPr>
                <w:rFonts w:ascii="Calibri Light" w:hAnsi="Calibri Light" w:cs="Calibri Light"/>
                <w:bCs/>
                <w:sz w:val="24"/>
                <w:szCs w:val="24"/>
              </w:rPr>
              <w:t>D. Foster updated the committee on the immigration and enforcement training that was provide to the Administrators, their assistants and the Campus Safety team. He mentioned there will be a campus wide training in April 29 in Bldg</w:t>
            </w:r>
            <w:r w:rsidR="0080751B">
              <w:rPr>
                <w:rFonts w:ascii="Calibri Light" w:hAnsi="Calibri Light" w:cs="Calibri Light"/>
                <w:bCs/>
                <w:sz w:val="24"/>
                <w:szCs w:val="24"/>
              </w:rPr>
              <w:t>.</w:t>
            </w:r>
            <w:r>
              <w:rPr>
                <w:rFonts w:ascii="Calibri Light" w:hAnsi="Calibri Light" w:cs="Calibri Light"/>
                <w:bCs/>
                <w:sz w:val="24"/>
                <w:szCs w:val="24"/>
              </w:rPr>
              <w:t xml:space="preserve"> 2400 room 2420</w:t>
            </w:r>
            <w:r w:rsidR="0080751B">
              <w:rPr>
                <w:rFonts w:ascii="Calibri Light" w:hAnsi="Calibri Light" w:cs="Calibri Light"/>
                <w:bCs/>
                <w:sz w:val="24"/>
                <w:szCs w:val="24"/>
              </w:rPr>
              <w:t>, 2:30 – 4:30</w:t>
            </w:r>
            <w:r>
              <w:rPr>
                <w:rFonts w:ascii="Calibri Light" w:hAnsi="Calibri Light" w:cs="Calibri Light"/>
                <w:bCs/>
                <w:sz w:val="24"/>
                <w:szCs w:val="24"/>
              </w:rPr>
              <w:t xml:space="preserve">. </w:t>
            </w:r>
          </w:p>
          <w:p w14:paraId="012356AB" w14:textId="3BE717B4" w:rsidR="00DF12F7" w:rsidRDefault="00041ED2" w:rsidP="00AA15E4">
            <w:pPr>
              <w:pStyle w:val="ListParagraph"/>
              <w:widowControl/>
              <w:numPr>
                <w:ilvl w:val="0"/>
                <w:numId w:val="1"/>
              </w:numPr>
              <w:autoSpaceDE/>
              <w:autoSpaceDN/>
              <w:spacing w:line="296" w:lineRule="exact"/>
              <w:contextualSpacing/>
              <w:rPr>
                <w:rFonts w:ascii="Calibri Light" w:hAnsi="Calibri Light" w:cs="Calibri Light"/>
                <w:bCs/>
                <w:sz w:val="24"/>
                <w:szCs w:val="24"/>
              </w:rPr>
            </w:pPr>
            <w:r>
              <w:rPr>
                <w:rFonts w:ascii="Calibri Light" w:hAnsi="Calibri Light" w:cs="Calibri Light"/>
                <w:b/>
                <w:sz w:val="24"/>
                <w:szCs w:val="24"/>
              </w:rPr>
              <w:t xml:space="preserve">AI </w:t>
            </w:r>
            <w:proofErr w:type="gramStart"/>
            <w:r>
              <w:rPr>
                <w:rFonts w:ascii="Calibri Light" w:hAnsi="Calibri Light" w:cs="Calibri Light"/>
                <w:b/>
                <w:sz w:val="24"/>
                <w:szCs w:val="24"/>
              </w:rPr>
              <w:t xml:space="preserve">Training </w:t>
            </w:r>
            <w:r w:rsidR="000E4922">
              <w:rPr>
                <w:rFonts w:ascii="Calibri Light" w:hAnsi="Calibri Light" w:cs="Calibri Light"/>
                <w:bCs/>
                <w:sz w:val="24"/>
                <w:szCs w:val="24"/>
              </w:rPr>
              <w:t>:</w:t>
            </w:r>
            <w:proofErr w:type="gramEnd"/>
            <w:r w:rsidR="000E4922">
              <w:rPr>
                <w:rFonts w:ascii="Calibri Light" w:hAnsi="Calibri Light" w:cs="Calibri Light"/>
                <w:bCs/>
                <w:sz w:val="24"/>
                <w:szCs w:val="24"/>
              </w:rPr>
              <w:t xml:space="preserve"> D. Foster </w:t>
            </w:r>
            <w:r>
              <w:rPr>
                <w:rFonts w:ascii="Calibri Light" w:hAnsi="Calibri Light" w:cs="Calibri Light"/>
                <w:bCs/>
                <w:sz w:val="24"/>
                <w:szCs w:val="24"/>
              </w:rPr>
              <w:t xml:space="preserve">informed the group the District has contracted consultants from OUR Media and </w:t>
            </w:r>
            <w:proofErr w:type="spellStart"/>
            <w:r>
              <w:rPr>
                <w:rFonts w:ascii="Calibri Light" w:hAnsi="Calibri Light" w:cs="Calibri Light"/>
                <w:bCs/>
                <w:sz w:val="24"/>
                <w:szCs w:val="24"/>
              </w:rPr>
              <w:t>GenAI</w:t>
            </w:r>
            <w:proofErr w:type="spellEnd"/>
            <w:r>
              <w:rPr>
                <w:rFonts w:ascii="Calibri Light" w:hAnsi="Calibri Light" w:cs="Calibri Light"/>
                <w:bCs/>
                <w:sz w:val="24"/>
                <w:szCs w:val="24"/>
              </w:rPr>
              <w:t xml:space="preserve"> to provide training to the District and students as well. OUR Media will be offering </w:t>
            </w:r>
            <w:proofErr w:type="gramStart"/>
            <w:r>
              <w:rPr>
                <w:rFonts w:ascii="Calibri Light" w:hAnsi="Calibri Light" w:cs="Calibri Light"/>
                <w:bCs/>
                <w:sz w:val="24"/>
                <w:szCs w:val="24"/>
              </w:rPr>
              <w:t>FLEX day</w:t>
            </w:r>
            <w:proofErr w:type="gramEnd"/>
            <w:r>
              <w:rPr>
                <w:rFonts w:ascii="Calibri Light" w:hAnsi="Calibri Light" w:cs="Calibri Light"/>
                <w:bCs/>
                <w:sz w:val="24"/>
                <w:szCs w:val="24"/>
              </w:rPr>
              <w:t xml:space="preserve"> training. </w:t>
            </w:r>
            <w:r w:rsidR="00AC5ED3">
              <w:rPr>
                <w:rFonts w:ascii="Calibri Light" w:hAnsi="Calibri Light" w:cs="Calibri Light"/>
                <w:bCs/>
                <w:sz w:val="24"/>
                <w:szCs w:val="24"/>
              </w:rPr>
              <w:t xml:space="preserve">The </w:t>
            </w:r>
            <w:proofErr w:type="gramStart"/>
            <w:r w:rsidR="00AC5ED3">
              <w:rPr>
                <w:rFonts w:ascii="Calibri Light" w:hAnsi="Calibri Light" w:cs="Calibri Light"/>
                <w:bCs/>
                <w:sz w:val="24"/>
                <w:szCs w:val="24"/>
              </w:rPr>
              <w:t>District</w:t>
            </w:r>
            <w:proofErr w:type="gramEnd"/>
            <w:r w:rsidR="00AC5ED3">
              <w:rPr>
                <w:rFonts w:ascii="Calibri Light" w:hAnsi="Calibri Light" w:cs="Calibri Light"/>
                <w:bCs/>
                <w:sz w:val="24"/>
                <w:szCs w:val="24"/>
              </w:rPr>
              <w:t xml:space="preserve"> has applied for a grant through IEPI – Institutional Effectiveness Planning Initiative</w:t>
            </w:r>
            <w:r>
              <w:rPr>
                <w:rFonts w:ascii="Calibri Light" w:hAnsi="Calibri Light" w:cs="Calibri Light"/>
                <w:bCs/>
                <w:sz w:val="24"/>
                <w:szCs w:val="24"/>
              </w:rPr>
              <w:t xml:space="preserve"> </w:t>
            </w:r>
            <w:r w:rsidR="00AC5ED3">
              <w:rPr>
                <w:rFonts w:ascii="Calibri Light" w:hAnsi="Calibri Light" w:cs="Calibri Light"/>
                <w:bCs/>
                <w:sz w:val="24"/>
                <w:szCs w:val="24"/>
              </w:rPr>
              <w:t xml:space="preserve">to support our development and understanding of AI and have awarded a that grant. This includes a peer review team to help with that. </w:t>
            </w:r>
          </w:p>
          <w:p w14:paraId="7CBD694C" w14:textId="5F23B60E" w:rsidR="008D7773" w:rsidRPr="0080751B" w:rsidRDefault="00AC5ED3" w:rsidP="00C32179">
            <w:pPr>
              <w:pStyle w:val="ListParagraph"/>
              <w:widowControl/>
              <w:numPr>
                <w:ilvl w:val="0"/>
                <w:numId w:val="1"/>
              </w:numPr>
              <w:autoSpaceDE/>
              <w:autoSpaceDN/>
              <w:spacing w:line="296" w:lineRule="exact"/>
              <w:contextualSpacing/>
              <w:rPr>
                <w:rFonts w:asciiTheme="minorHAnsi" w:hAnsiTheme="minorHAnsi" w:cstheme="minorHAnsi"/>
                <w:bCs/>
                <w:sz w:val="24"/>
                <w:szCs w:val="24"/>
              </w:rPr>
            </w:pPr>
            <w:r>
              <w:rPr>
                <w:rFonts w:ascii="Calibri Light" w:hAnsi="Calibri Light" w:cs="Calibri Light"/>
                <w:b/>
                <w:sz w:val="24"/>
                <w:szCs w:val="24"/>
              </w:rPr>
              <w:t>Town Meeting</w:t>
            </w:r>
            <w:r w:rsidR="00EF5219" w:rsidRPr="0080751B">
              <w:rPr>
                <w:rFonts w:ascii="Calibri Light" w:hAnsi="Calibri Light" w:cs="Calibri Light"/>
                <w:bCs/>
                <w:sz w:val="24"/>
                <w:szCs w:val="24"/>
              </w:rPr>
              <w:t>: D. Foster</w:t>
            </w:r>
            <w:r>
              <w:rPr>
                <w:rFonts w:ascii="Calibri Light" w:hAnsi="Calibri Light" w:cs="Calibri Light"/>
                <w:bCs/>
                <w:sz w:val="24"/>
                <w:szCs w:val="24"/>
              </w:rPr>
              <w:t xml:space="preserve"> invites everyone to Town Meeting and the special guest we will have from the </w:t>
            </w:r>
            <w:proofErr w:type="gramStart"/>
            <w:r>
              <w:rPr>
                <w:rFonts w:ascii="Calibri Light" w:hAnsi="Calibri Light" w:cs="Calibri Light"/>
                <w:bCs/>
                <w:sz w:val="24"/>
                <w:szCs w:val="24"/>
              </w:rPr>
              <w:t>District</w:t>
            </w:r>
            <w:proofErr w:type="gramEnd"/>
            <w:r>
              <w:rPr>
                <w:rFonts w:ascii="Calibri Light" w:hAnsi="Calibri Light" w:cs="Calibri Light"/>
                <w:bCs/>
                <w:sz w:val="24"/>
                <w:szCs w:val="24"/>
              </w:rPr>
              <w:t xml:space="preserve"> office. One is Chancellor Gerhard to present on the budget, the other is CTO Griffin to present on ITS. He encouraged administrators to allow staff to participate.  </w:t>
            </w:r>
            <w:r w:rsidR="00EF5219" w:rsidRPr="0080751B">
              <w:rPr>
                <w:rFonts w:ascii="Calibri Light" w:hAnsi="Calibri Light" w:cs="Calibri Light"/>
                <w:bCs/>
                <w:sz w:val="24"/>
                <w:szCs w:val="24"/>
              </w:rPr>
              <w:t xml:space="preserve"> </w:t>
            </w:r>
          </w:p>
          <w:p w14:paraId="2B2AE0EF" w14:textId="41D2D78C" w:rsidR="004E3E68" w:rsidRPr="00DF12F7" w:rsidRDefault="004E3E68" w:rsidP="00C80FD3">
            <w:pPr>
              <w:pStyle w:val="TableParagraph"/>
              <w:spacing w:before="1"/>
              <w:ind w:left="946"/>
              <w:rPr>
                <w:rFonts w:asciiTheme="minorHAnsi" w:hAnsiTheme="minorHAnsi" w:cstheme="minorHAnsi"/>
                <w:bCs/>
              </w:rPr>
            </w:pPr>
            <w:r w:rsidRPr="00DF12F7">
              <w:rPr>
                <w:rFonts w:asciiTheme="minorHAnsi" w:hAnsiTheme="minorHAnsi" w:cstheme="minorHAnsi"/>
                <w:bCs/>
              </w:rPr>
              <w:tab/>
            </w:r>
          </w:p>
        </w:tc>
        <w:tc>
          <w:tcPr>
            <w:tcW w:w="2205" w:type="dxa"/>
          </w:tcPr>
          <w:p w14:paraId="2703F815" w14:textId="3BED71AD" w:rsidR="004E3E68" w:rsidRPr="008420C6" w:rsidRDefault="004E3E68">
            <w:pPr>
              <w:pStyle w:val="TableParagraph"/>
              <w:spacing w:before="1"/>
              <w:ind w:left="105"/>
              <w:rPr>
                <w:rFonts w:asciiTheme="minorHAnsi" w:hAnsiTheme="minorHAnsi" w:cstheme="minorHAnsi"/>
                <w:b/>
              </w:rPr>
            </w:pPr>
            <w:r w:rsidRPr="008420C6">
              <w:rPr>
                <w:rFonts w:asciiTheme="minorHAnsi" w:hAnsiTheme="minorHAnsi" w:cstheme="minorHAnsi"/>
                <w:b/>
              </w:rPr>
              <w:t>None</w:t>
            </w:r>
            <w:r>
              <w:t xml:space="preserve"> </w:t>
            </w:r>
          </w:p>
        </w:tc>
      </w:tr>
      <w:tr w:rsidR="00C52216" w:rsidRPr="008420C6" w14:paraId="46BE21B0" w14:textId="77777777" w:rsidTr="004E3E68">
        <w:trPr>
          <w:trHeight w:val="1232"/>
        </w:trPr>
        <w:tc>
          <w:tcPr>
            <w:tcW w:w="1166" w:type="dxa"/>
          </w:tcPr>
          <w:p w14:paraId="4EB6412A" w14:textId="1763A85F" w:rsidR="00C52216" w:rsidRDefault="001D5F9D">
            <w:pPr>
              <w:pStyle w:val="TableParagraph"/>
              <w:spacing w:before="1"/>
              <w:ind w:left="270"/>
              <w:rPr>
                <w:rFonts w:asciiTheme="minorHAnsi" w:hAnsiTheme="minorHAnsi" w:cstheme="minorHAnsi"/>
                <w:b/>
              </w:rPr>
            </w:pPr>
            <w:r>
              <w:rPr>
                <w:rFonts w:asciiTheme="minorHAnsi" w:hAnsiTheme="minorHAnsi" w:cstheme="minorHAnsi"/>
                <w:b/>
              </w:rPr>
              <w:t>9</w:t>
            </w:r>
            <w:r w:rsidR="00C52216">
              <w:rPr>
                <w:rFonts w:asciiTheme="minorHAnsi" w:hAnsiTheme="minorHAnsi" w:cstheme="minorHAnsi"/>
                <w:b/>
              </w:rPr>
              <w:t>.</w:t>
            </w:r>
          </w:p>
        </w:tc>
        <w:tc>
          <w:tcPr>
            <w:tcW w:w="11389" w:type="dxa"/>
          </w:tcPr>
          <w:p w14:paraId="6FD28C06" w14:textId="77777777" w:rsidR="00C52216" w:rsidRDefault="00C52216" w:rsidP="008D41C4">
            <w:pPr>
              <w:pStyle w:val="TableParagraph"/>
              <w:spacing w:before="1"/>
              <w:ind w:left="105"/>
              <w:rPr>
                <w:rFonts w:asciiTheme="minorHAnsi" w:hAnsiTheme="minorHAnsi" w:cstheme="minorHAnsi"/>
                <w:b/>
              </w:rPr>
            </w:pPr>
            <w:r>
              <w:rPr>
                <w:rFonts w:asciiTheme="minorHAnsi" w:hAnsiTheme="minorHAnsi" w:cstheme="minorHAnsi"/>
                <w:b/>
              </w:rPr>
              <w:t>Updates</w:t>
            </w:r>
          </w:p>
          <w:p w14:paraId="7606C3CA" w14:textId="77777777" w:rsidR="00C52216" w:rsidRDefault="00C52216" w:rsidP="008D41C4">
            <w:pPr>
              <w:pStyle w:val="TableParagraph"/>
              <w:spacing w:before="1"/>
              <w:ind w:left="105"/>
              <w:rPr>
                <w:rFonts w:asciiTheme="minorHAnsi" w:hAnsiTheme="minorHAnsi" w:cstheme="minorHAnsi"/>
                <w:bCs/>
                <w:i/>
                <w:iCs/>
              </w:rPr>
            </w:pPr>
            <w:r w:rsidRPr="00C52216">
              <w:rPr>
                <w:rFonts w:asciiTheme="minorHAnsi" w:hAnsiTheme="minorHAnsi" w:cstheme="minorHAnsi"/>
                <w:bCs/>
                <w:i/>
                <w:iCs/>
              </w:rPr>
              <w:t>For information</w:t>
            </w:r>
          </w:p>
          <w:p w14:paraId="0BC43F3A" w14:textId="77777777" w:rsidR="00C52216" w:rsidRDefault="00C52216" w:rsidP="008D41C4">
            <w:pPr>
              <w:pStyle w:val="TableParagraph"/>
              <w:spacing w:before="1"/>
              <w:ind w:left="105"/>
              <w:rPr>
                <w:rFonts w:asciiTheme="minorHAnsi" w:hAnsiTheme="minorHAnsi" w:cstheme="minorHAnsi"/>
                <w:bCs/>
                <w:i/>
                <w:iCs/>
              </w:rPr>
            </w:pPr>
          </w:p>
          <w:p w14:paraId="0AF1A9FC" w14:textId="0CA1C142" w:rsidR="00AC5ED3" w:rsidRDefault="00C52216"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Student Government</w:t>
            </w:r>
            <w:r w:rsidRPr="009836E7">
              <w:rPr>
                <w:rFonts w:ascii="Calibri Light" w:hAnsi="Calibri Light" w:cs="Calibri Light"/>
                <w:bCs/>
                <w:sz w:val="24"/>
                <w:szCs w:val="24"/>
              </w:rPr>
              <w:t xml:space="preserve">: </w:t>
            </w:r>
            <w:r w:rsidR="005B2A16" w:rsidRPr="009836E7">
              <w:rPr>
                <w:rFonts w:ascii="Calibri Light" w:hAnsi="Calibri Light" w:cs="Calibri Light"/>
                <w:bCs/>
                <w:sz w:val="24"/>
                <w:szCs w:val="24"/>
              </w:rPr>
              <w:t xml:space="preserve">N. Mangini </w:t>
            </w:r>
            <w:r w:rsidR="0000615D">
              <w:rPr>
                <w:rFonts w:ascii="Calibri Light" w:hAnsi="Calibri Light" w:cs="Calibri Light"/>
                <w:bCs/>
                <w:sz w:val="24"/>
                <w:szCs w:val="24"/>
              </w:rPr>
              <w:t xml:space="preserve">gave update on </w:t>
            </w:r>
            <w:r w:rsidR="00AC5ED3">
              <w:rPr>
                <w:rFonts w:ascii="Calibri Light" w:hAnsi="Calibri Light" w:cs="Calibri Light"/>
                <w:bCs/>
                <w:sz w:val="24"/>
                <w:szCs w:val="24"/>
              </w:rPr>
              <w:t>what s</w:t>
            </w:r>
            <w:r w:rsidR="00C26AA0">
              <w:rPr>
                <w:rFonts w:ascii="Calibri Light" w:hAnsi="Calibri Light" w:cs="Calibri Light"/>
                <w:bCs/>
                <w:sz w:val="24"/>
                <w:szCs w:val="24"/>
              </w:rPr>
              <w:t>tudent</w:t>
            </w:r>
            <w:r w:rsidR="0000615D">
              <w:rPr>
                <w:rFonts w:ascii="Calibri Light" w:hAnsi="Calibri Light" w:cs="Calibri Light"/>
                <w:bCs/>
                <w:sz w:val="24"/>
                <w:szCs w:val="24"/>
              </w:rPr>
              <w:t xml:space="preserve"> government</w:t>
            </w:r>
            <w:r w:rsidR="00AC5ED3">
              <w:rPr>
                <w:rFonts w:ascii="Calibri Light" w:hAnsi="Calibri Light" w:cs="Calibri Light"/>
                <w:bCs/>
                <w:sz w:val="24"/>
                <w:szCs w:val="24"/>
              </w:rPr>
              <w:t xml:space="preserve"> has been doing around campus. Student elections are </w:t>
            </w:r>
            <w:r w:rsidR="00772728">
              <w:rPr>
                <w:rFonts w:ascii="Calibri Light" w:hAnsi="Calibri Light" w:cs="Calibri Light"/>
                <w:bCs/>
                <w:sz w:val="24"/>
                <w:szCs w:val="24"/>
              </w:rPr>
              <w:t xml:space="preserve">currently happening with 15 applicants and an average of about 3 applicants per </w:t>
            </w:r>
            <w:r w:rsidR="00772728">
              <w:rPr>
                <w:rFonts w:ascii="Calibri Light" w:hAnsi="Calibri Light" w:cs="Calibri Light"/>
                <w:bCs/>
                <w:sz w:val="24"/>
                <w:szCs w:val="24"/>
              </w:rPr>
              <w:lastRenderedPageBreak/>
              <w:t xml:space="preserve">position. </w:t>
            </w:r>
            <w:r w:rsidR="00AC5ED3">
              <w:rPr>
                <w:rFonts w:ascii="Calibri Light" w:hAnsi="Calibri Light" w:cs="Calibri Light"/>
                <w:bCs/>
                <w:sz w:val="24"/>
                <w:szCs w:val="24"/>
              </w:rPr>
              <w:t xml:space="preserve"> </w:t>
            </w:r>
            <w:r w:rsidR="00772728">
              <w:rPr>
                <w:rFonts w:ascii="Calibri Light" w:hAnsi="Calibri Light" w:cs="Calibri Light"/>
                <w:bCs/>
                <w:sz w:val="24"/>
                <w:szCs w:val="24"/>
              </w:rPr>
              <w:t xml:space="preserve">The club training even is currently happening, they have about 120 students in attendance. </w:t>
            </w:r>
          </w:p>
          <w:p w14:paraId="29A7E349" w14:textId="51F301D5" w:rsidR="00C52216" w:rsidRPr="009836E7" w:rsidRDefault="00772728" w:rsidP="00AC5ED3">
            <w:pPr>
              <w:pStyle w:val="TableParagraph"/>
              <w:spacing w:before="1"/>
              <w:ind w:left="825"/>
              <w:rPr>
                <w:rFonts w:ascii="Calibri Light" w:hAnsi="Calibri Light" w:cs="Calibri Light"/>
                <w:bCs/>
                <w:sz w:val="24"/>
                <w:szCs w:val="24"/>
              </w:rPr>
            </w:pPr>
            <w:r>
              <w:rPr>
                <w:rFonts w:ascii="Calibri Light" w:hAnsi="Calibri Light" w:cs="Calibri Light"/>
                <w:bCs/>
                <w:sz w:val="24"/>
                <w:szCs w:val="24"/>
              </w:rPr>
              <w:t xml:space="preserve">S. Pradeep gives an update on the great opportunity she and N. Mangini had while attending the FAC’s Advocacy and Policy Conference representing CLPCCD. She mentioned the various sessions they </w:t>
            </w:r>
            <w:r w:rsidR="00D06908">
              <w:rPr>
                <w:rFonts w:ascii="Calibri Light" w:hAnsi="Calibri Light" w:cs="Calibri Light"/>
                <w:bCs/>
                <w:sz w:val="24"/>
                <w:szCs w:val="24"/>
              </w:rPr>
              <w:t>participated in</w:t>
            </w:r>
            <w:r>
              <w:rPr>
                <w:rFonts w:ascii="Calibri Light" w:hAnsi="Calibri Light" w:cs="Calibri Light"/>
                <w:bCs/>
                <w:sz w:val="24"/>
                <w:szCs w:val="24"/>
              </w:rPr>
              <w:t xml:space="preserve"> such as GIF, </w:t>
            </w:r>
            <w:r w:rsidR="00D06908">
              <w:rPr>
                <w:rFonts w:ascii="Calibri Light" w:hAnsi="Calibri Light" w:cs="Calibri Light"/>
                <w:bCs/>
                <w:sz w:val="24"/>
                <w:szCs w:val="24"/>
              </w:rPr>
              <w:t>w</w:t>
            </w:r>
            <w:r>
              <w:rPr>
                <w:rFonts w:ascii="Calibri Light" w:hAnsi="Calibri Light" w:cs="Calibri Light"/>
                <w:bCs/>
                <w:sz w:val="24"/>
                <w:szCs w:val="24"/>
              </w:rPr>
              <w:t>hat to do when ICE is on campus, AI in learning</w:t>
            </w:r>
            <w:r w:rsidR="00D06908">
              <w:rPr>
                <w:rFonts w:ascii="Calibri Light" w:hAnsi="Calibri Light" w:cs="Calibri Light"/>
                <w:bCs/>
                <w:sz w:val="24"/>
                <w:szCs w:val="24"/>
              </w:rPr>
              <w:t xml:space="preserve"> </w:t>
            </w:r>
            <w:r>
              <w:rPr>
                <w:rFonts w:ascii="Calibri Light" w:hAnsi="Calibri Light" w:cs="Calibri Light"/>
                <w:bCs/>
                <w:sz w:val="24"/>
                <w:szCs w:val="24"/>
              </w:rPr>
              <w:t>and lobby for</w:t>
            </w:r>
            <w:r w:rsidR="00D06908">
              <w:rPr>
                <w:rFonts w:ascii="Calibri Light" w:hAnsi="Calibri Light" w:cs="Calibri Light"/>
                <w:bCs/>
                <w:sz w:val="24"/>
                <w:szCs w:val="24"/>
              </w:rPr>
              <w:t xml:space="preserve"> budget reform and </w:t>
            </w:r>
            <w:r>
              <w:rPr>
                <w:rFonts w:ascii="Calibri Light" w:hAnsi="Calibri Light" w:cs="Calibri Light"/>
                <w:bCs/>
                <w:sz w:val="24"/>
                <w:szCs w:val="24"/>
              </w:rPr>
              <w:t>AB1705.</w:t>
            </w:r>
            <w:r w:rsidR="00D06908">
              <w:rPr>
                <w:rFonts w:ascii="Calibri Light" w:hAnsi="Calibri Light" w:cs="Calibri Light"/>
                <w:bCs/>
                <w:sz w:val="24"/>
                <w:szCs w:val="24"/>
              </w:rPr>
              <w:t xml:space="preserve"> She encourages anyone interested in speaking to her about these and any other subject she mentioned she would be available immediately following this meeting. </w:t>
            </w:r>
            <w:proofErr w:type="spellStart"/>
            <w:proofErr w:type="gramStart"/>
            <w:r w:rsidR="00D06908">
              <w:rPr>
                <w:rFonts w:ascii="Calibri Light" w:hAnsi="Calibri Light" w:cs="Calibri Light"/>
                <w:bCs/>
                <w:sz w:val="24"/>
                <w:szCs w:val="24"/>
              </w:rPr>
              <w:t>N.Magini</w:t>
            </w:r>
            <w:proofErr w:type="spellEnd"/>
            <w:proofErr w:type="gramEnd"/>
            <w:r w:rsidR="00D06908">
              <w:rPr>
                <w:rFonts w:ascii="Calibri Light" w:hAnsi="Calibri Light" w:cs="Calibri Light"/>
                <w:bCs/>
                <w:sz w:val="24"/>
                <w:szCs w:val="24"/>
              </w:rPr>
              <w:t xml:space="preserve"> mentioned they also attended SCCC with an 8 person delegation. S.</w:t>
            </w:r>
            <w:r w:rsidR="00A318E5">
              <w:rPr>
                <w:rFonts w:ascii="Calibri Light" w:hAnsi="Calibri Light" w:cs="Calibri Light"/>
                <w:bCs/>
                <w:sz w:val="24"/>
                <w:szCs w:val="24"/>
              </w:rPr>
              <w:t xml:space="preserve"> </w:t>
            </w:r>
            <w:r w:rsidR="00D06908">
              <w:rPr>
                <w:rFonts w:ascii="Calibri Light" w:hAnsi="Calibri Light" w:cs="Calibri Light"/>
                <w:bCs/>
                <w:sz w:val="24"/>
                <w:szCs w:val="24"/>
              </w:rPr>
              <w:t xml:space="preserve">Pradeep also gave a report our on OUR </w:t>
            </w:r>
            <w:r w:rsidR="00A318E5">
              <w:rPr>
                <w:rFonts w:ascii="Calibri Light" w:hAnsi="Calibri Light" w:cs="Calibri Light"/>
                <w:bCs/>
                <w:sz w:val="24"/>
                <w:szCs w:val="24"/>
              </w:rPr>
              <w:t>M</w:t>
            </w:r>
            <w:r w:rsidR="00D06908">
              <w:rPr>
                <w:rFonts w:ascii="Calibri Light" w:hAnsi="Calibri Light" w:cs="Calibri Light"/>
                <w:bCs/>
                <w:sz w:val="24"/>
                <w:szCs w:val="24"/>
              </w:rPr>
              <w:t xml:space="preserve">edia and their visit for information </w:t>
            </w:r>
            <w:r w:rsidR="00A318E5">
              <w:rPr>
                <w:rFonts w:ascii="Calibri Light" w:hAnsi="Calibri Light" w:cs="Calibri Light"/>
                <w:bCs/>
                <w:sz w:val="24"/>
                <w:szCs w:val="24"/>
              </w:rPr>
              <w:t>gathering and</w:t>
            </w:r>
            <w:r w:rsidR="00D06908">
              <w:rPr>
                <w:rFonts w:ascii="Calibri Light" w:hAnsi="Calibri Light" w:cs="Calibri Light"/>
                <w:bCs/>
                <w:sz w:val="24"/>
                <w:szCs w:val="24"/>
              </w:rPr>
              <w:t xml:space="preserve"> student feedback</w:t>
            </w:r>
            <w:r w:rsidR="00A318E5">
              <w:rPr>
                <w:rFonts w:ascii="Calibri Light" w:hAnsi="Calibri Light" w:cs="Calibri Light"/>
                <w:bCs/>
                <w:sz w:val="24"/>
                <w:szCs w:val="24"/>
              </w:rPr>
              <w:t xml:space="preserve"> for the FLEX Day training</w:t>
            </w:r>
            <w:r w:rsidR="00D06908">
              <w:rPr>
                <w:rFonts w:ascii="Calibri Light" w:hAnsi="Calibri Light" w:cs="Calibri Light"/>
                <w:bCs/>
                <w:sz w:val="24"/>
                <w:szCs w:val="24"/>
              </w:rPr>
              <w:t>.</w:t>
            </w:r>
            <w:r w:rsidR="00A318E5">
              <w:rPr>
                <w:rFonts w:ascii="Calibri Light" w:hAnsi="Calibri Light" w:cs="Calibri Light"/>
                <w:bCs/>
                <w:sz w:val="24"/>
                <w:szCs w:val="24"/>
              </w:rPr>
              <w:t xml:space="preserve"> She mentioned there was about 20 students participating. </w:t>
            </w:r>
            <w:r w:rsidR="00D06908">
              <w:rPr>
                <w:rFonts w:ascii="Calibri Light" w:hAnsi="Calibri Light" w:cs="Calibri Light"/>
                <w:bCs/>
                <w:sz w:val="24"/>
                <w:szCs w:val="24"/>
              </w:rPr>
              <w:t xml:space="preserve">  </w:t>
            </w:r>
            <w:r>
              <w:rPr>
                <w:rFonts w:ascii="Calibri Light" w:hAnsi="Calibri Light" w:cs="Calibri Light"/>
                <w:bCs/>
                <w:sz w:val="24"/>
                <w:szCs w:val="24"/>
              </w:rPr>
              <w:t xml:space="preserve"> </w:t>
            </w:r>
          </w:p>
          <w:p w14:paraId="0A19DE09" w14:textId="3AF48A96" w:rsidR="00C52216" w:rsidRPr="00A318E5" w:rsidRDefault="00C52216" w:rsidP="00AA15E4">
            <w:pPr>
              <w:pStyle w:val="TableParagraph"/>
              <w:numPr>
                <w:ilvl w:val="0"/>
                <w:numId w:val="2"/>
              </w:numPr>
              <w:spacing w:before="1"/>
              <w:rPr>
                <w:rFonts w:ascii="Calibri Light" w:hAnsi="Calibri Light" w:cs="Calibri Light"/>
                <w:bCs/>
                <w:sz w:val="24"/>
                <w:szCs w:val="24"/>
              </w:rPr>
            </w:pPr>
            <w:r w:rsidRPr="00A318E5">
              <w:rPr>
                <w:rFonts w:ascii="Calibri Light" w:hAnsi="Calibri Light" w:cs="Calibri Light"/>
                <w:b/>
                <w:sz w:val="24"/>
                <w:szCs w:val="24"/>
              </w:rPr>
              <w:t>SEIU</w:t>
            </w:r>
            <w:r w:rsidRPr="00A318E5">
              <w:rPr>
                <w:rFonts w:ascii="Calibri Light" w:hAnsi="Calibri Light" w:cs="Calibri Light"/>
                <w:bCs/>
                <w:sz w:val="24"/>
                <w:szCs w:val="24"/>
              </w:rPr>
              <w:t xml:space="preserve">: </w:t>
            </w:r>
            <w:r w:rsidR="00A318E5" w:rsidRPr="00A318E5">
              <w:rPr>
                <w:rFonts w:ascii="Calibri Light" w:hAnsi="Calibri Light" w:cs="Calibri Light"/>
                <w:bCs/>
                <w:sz w:val="24"/>
                <w:szCs w:val="24"/>
              </w:rPr>
              <w:t>D. Rodriguez gave a report ou</w:t>
            </w:r>
            <w:r w:rsidR="00A318E5">
              <w:rPr>
                <w:rFonts w:ascii="Calibri Light" w:hAnsi="Calibri Light" w:cs="Calibri Light"/>
                <w:bCs/>
                <w:sz w:val="24"/>
                <w:szCs w:val="24"/>
              </w:rPr>
              <w:t xml:space="preserve">t for J. Maxwell. Negotiations are on going and SEIU thanked Miguel Alvarez for his many years of service since and his participation in the collective bargaining unit he will be transitioning to a new role at the district office. </w:t>
            </w:r>
          </w:p>
          <w:p w14:paraId="3B40C0E7" w14:textId="21FC8CC8" w:rsidR="005B2A16" w:rsidRPr="00C0052C" w:rsidRDefault="005B2A16" w:rsidP="00C0052C">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Classified Senate</w:t>
            </w:r>
            <w:r w:rsidRPr="009836E7">
              <w:rPr>
                <w:rFonts w:ascii="Calibri Light" w:hAnsi="Calibri Light" w:cs="Calibri Light"/>
                <w:bCs/>
                <w:sz w:val="24"/>
                <w:szCs w:val="24"/>
              </w:rPr>
              <w:t xml:space="preserve">: </w:t>
            </w:r>
            <w:proofErr w:type="spellStart"/>
            <w:proofErr w:type="gramStart"/>
            <w:r w:rsidRPr="009836E7">
              <w:rPr>
                <w:rFonts w:ascii="Calibri Light" w:hAnsi="Calibri Light" w:cs="Calibri Light"/>
                <w:bCs/>
                <w:sz w:val="24"/>
                <w:szCs w:val="24"/>
              </w:rPr>
              <w:t>S.Kohler</w:t>
            </w:r>
            <w:proofErr w:type="spellEnd"/>
            <w:proofErr w:type="gramEnd"/>
            <w:r w:rsidRPr="009836E7">
              <w:rPr>
                <w:rFonts w:ascii="Calibri Light" w:hAnsi="Calibri Light" w:cs="Calibri Light"/>
                <w:bCs/>
                <w:sz w:val="24"/>
                <w:szCs w:val="24"/>
              </w:rPr>
              <w:t xml:space="preserve"> </w:t>
            </w:r>
            <w:r w:rsidR="00A318E5">
              <w:rPr>
                <w:rFonts w:ascii="Calibri Light" w:hAnsi="Calibri Light" w:cs="Calibri Light"/>
                <w:bCs/>
                <w:sz w:val="24"/>
                <w:szCs w:val="24"/>
              </w:rPr>
              <w:t>gave an update on the election cycle for Classified Senate. The nomination cycle will remain open until March 11. They are also preparing for the Classified Development week happening during spring break with guest speaker the Chancellor of Per</w:t>
            </w:r>
            <w:r w:rsidR="0014127F">
              <w:rPr>
                <w:rFonts w:ascii="Calibri Light" w:hAnsi="Calibri Light" w:cs="Calibri Light"/>
                <w:bCs/>
                <w:sz w:val="24"/>
                <w:szCs w:val="24"/>
              </w:rPr>
              <w:t>a</w:t>
            </w:r>
            <w:r w:rsidR="00A318E5">
              <w:rPr>
                <w:rFonts w:ascii="Calibri Light" w:hAnsi="Calibri Light" w:cs="Calibri Light"/>
                <w:bCs/>
                <w:sz w:val="24"/>
                <w:szCs w:val="24"/>
              </w:rPr>
              <w:t>lta C</w:t>
            </w:r>
            <w:r w:rsidR="0014127F">
              <w:rPr>
                <w:rFonts w:ascii="Calibri Light" w:hAnsi="Calibri Light" w:cs="Calibri Light"/>
                <w:bCs/>
                <w:sz w:val="24"/>
                <w:szCs w:val="24"/>
              </w:rPr>
              <w:t>o</w:t>
            </w:r>
            <w:r w:rsidR="00A318E5">
              <w:rPr>
                <w:rFonts w:ascii="Calibri Light" w:hAnsi="Calibri Light" w:cs="Calibri Light"/>
                <w:bCs/>
                <w:sz w:val="24"/>
                <w:szCs w:val="24"/>
              </w:rPr>
              <w:t>mmun</w:t>
            </w:r>
            <w:r w:rsidR="0014127F">
              <w:rPr>
                <w:rFonts w:ascii="Calibri Light" w:hAnsi="Calibri Light" w:cs="Calibri Light"/>
                <w:bCs/>
                <w:sz w:val="24"/>
                <w:szCs w:val="24"/>
              </w:rPr>
              <w:t xml:space="preserve">ity College District. Nomination for Classified Professional are also going to begin to be accepted. </w:t>
            </w:r>
            <w:r w:rsidR="00A318E5">
              <w:rPr>
                <w:rFonts w:ascii="Calibri Light" w:hAnsi="Calibri Light" w:cs="Calibri Light"/>
                <w:bCs/>
                <w:sz w:val="24"/>
                <w:szCs w:val="24"/>
              </w:rPr>
              <w:t xml:space="preserve"> </w:t>
            </w:r>
          </w:p>
          <w:p w14:paraId="600417E9" w14:textId="04220281" w:rsidR="009836E7" w:rsidRPr="009836E7" w:rsidRDefault="009836E7"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Faculty Association</w:t>
            </w:r>
            <w:r w:rsidRPr="009836E7">
              <w:rPr>
                <w:rFonts w:ascii="Calibri Light" w:hAnsi="Calibri Light" w:cs="Calibri Light"/>
                <w:bCs/>
                <w:sz w:val="24"/>
                <w:szCs w:val="24"/>
              </w:rPr>
              <w:t xml:space="preserve">: </w:t>
            </w:r>
            <w:r>
              <w:rPr>
                <w:rFonts w:ascii="Calibri Light" w:hAnsi="Calibri Light" w:cs="Calibri Light"/>
                <w:bCs/>
                <w:sz w:val="24"/>
                <w:szCs w:val="24"/>
              </w:rPr>
              <w:t>D. Powers</w:t>
            </w:r>
            <w:r w:rsidR="00C0052C">
              <w:rPr>
                <w:rFonts w:ascii="Calibri Light" w:hAnsi="Calibri Light" w:cs="Calibri Light"/>
                <w:bCs/>
                <w:sz w:val="24"/>
                <w:szCs w:val="24"/>
              </w:rPr>
              <w:t xml:space="preserve"> </w:t>
            </w:r>
            <w:r w:rsidR="0014127F">
              <w:rPr>
                <w:rFonts w:ascii="Calibri Light" w:hAnsi="Calibri Light" w:cs="Calibri Light"/>
                <w:bCs/>
                <w:sz w:val="24"/>
                <w:szCs w:val="24"/>
              </w:rPr>
              <w:t xml:space="preserve">voting closed for the new faculty </w:t>
            </w:r>
            <w:proofErr w:type="spellStart"/>
            <w:r w:rsidR="0014127F">
              <w:rPr>
                <w:rFonts w:ascii="Calibri Light" w:hAnsi="Calibri Light" w:cs="Calibri Light"/>
                <w:bCs/>
                <w:sz w:val="24"/>
                <w:szCs w:val="24"/>
              </w:rPr>
              <w:t>contrant</w:t>
            </w:r>
            <w:proofErr w:type="spellEnd"/>
            <w:r w:rsidR="0014127F">
              <w:rPr>
                <w:rFonts w:ascii="Calibri Light" w:hAnsi="Calibri Light" w:cs="Calibri Light"/>
                <w:bCs/>
                <w:sz w:val="24"/>
                <w:szCs w:val="24"/>
              </w:rPr>
              <w:t xml:space="preserve"> with 92% pass rate. </w:t>
            </w:r>
          </w:p>
          <w:p w14:paraId="200ECB33" w14:textId="2CE137C3" w:rsidR="00C52216" w:rsidRPr="009836E7" w:rsidRDefault="00C52216"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 xml:space="preserve">Academic </w:t>
            </w:r>
            <w:r w:rsidR="00B9000D">
              <w:rPr>
                <w:rFonts w:ascii="Calibri Light" w:hAnsi="Calibri Light" w:cs="Calibri Light"/>
                <w:b/>
                <w:sz w:val="24"/>
                <w:szCs w:val="24"/>
              </w:rPr>
              <w:t>S</w:t>
            </w:r>
            <w:r w:rsidRPr="00B9000D">
              <w:rPr>
                <w:rFonts w:ascii="Calibri Light" w:hAnsi="Calibri Light" w:cs="Calibri Light"/>
                <w:b/>
                <w:sz w:val="24"/>
                <w:szCs w:val="24"/>
              </w:rPr>
              <w:t>enate</w:t>
            </w:r>
            <w:r w:rsidRPr="009836E7">
              <w:rPr>
                <w:rFonts w:ascii="Calibri Light" w:hAnsi="Calibri Light" w:cs="Calibri Light"/>
                <w:bCs/>
                <w:sz w:val="24"/>
                <w:szCs w:val="24"/>
              </w:rPr>
              <w:t xml:space="preserve">: </w:t>
            </w:r>
            <w:proofErr w:type="spellStart"/>
            <w:proofErr w:type="gramStart"/>
            <w:r w:rsidR="00C0115D" w:rsidRPr="009836E7">
              <w:rPr>
                <w:rFonts w:ascii="Calibri Light" w:hAnsi="Calibri Light" w:cs="Calibri Light"/>
                <w:bCs/>
                <w:sz w:val="24"/>
                <w:szCs w:val="24"/>
              </w:rPr>
              <w:t>A.Young</w:t>
            </w:r>
            <w:proofErr w:type="spellEnd"/>
            <w:proofErr w:type="gramEnd"/>
            <w:r w:rsidR="00C0115D" w:rsidRPr="009836E7">
              <w:rPr>
                <w:rFonts w:ascii="Calibri Light" w:hAnsi="Calibri Light" w:cs="Calibri Light"/>
                <w:bCs/>
                <w:sz w:val="24"/>
                <w:szCs w:val="24"/>
              </w:rPr>
              <w:t xml:space="preserve"> </w:t>
            </w:r>
            <w:r w:rsidR="00AC0456">
              <w:rPr>
                <w:rFonts w:ascii="Calibri Light" w:hAnsi="Calibri Light" w:cs="Calibri Light"/>
                <w:bCs/>
                <w:sz w:val="24"/>
                <w:szCs w:val="24"/>
              </w:rPr>
              <w:t>meeting with Chabot regarding AI training and policy and train the trainer. Also save the date for April 22</w:t>
            </w:r>
            <w:r w:rsidR="00AC0456" w:rsidRPr="00AC0456">
              <w:rPr>
                <w:rFonts w:ascii="Calibri Light" w:hAnsi="Calibri Light" w:cs="Calibri Light"/>
                <w:bCs/>
                <w:sz w:val="24"/>
                <w:szCs w:val="24"/>
                <w:vertAlign w:val="superscript"/>
              </w:rPr>
              <w:t>nd</w:t>
            </w:r>
            <w:r w:rsidR="00AC0456">
              <w:rPr>
                <w:rFonts w:ascii="Calibri Light" w:hAnsi="Calibri Light" w:cs="Calibri Light"/>
                <w:bCs/>
                <w:sz w:val="24"/>
                <w:szCs w:val="24"/>
              </w:rPr>
              <w:t xml:space="preserve"> for Classified Appreciation. </w:t>
            </w:r>
          </w:p>
          <w:p w14:paraId="468751C4" w14:textId="05B18554" w:rsidR="009836E7" w:rsidRDefault="009836E7" w:rsidP="00AA15E4">
            <w:pPr>
              <w:pStyle w:val="TableParagraph"/>
              <w:numPr>
                <w:ilvl w:val="0"/>
                <w:numId w:val="2"/>
              </w:numPr>
              <w:spacing w:before="1"/>
              <w:rPr>
                <w:rFonts w:ascii="Calibri Light" w:hAnsi="Calibri Light" w:cs="Calibri Light"/>
                <w:bCs/>
                <w:sz w:val="24"/>
                <w:szCs w:val="24"/>
              </w:rPr>
            </w:pPr>
            <w:r w:rsidRPr="00066B70">
              <w:rPr>
                <w:rFonts w:ascii="Calibri Light" w:hAnsi="Calibri Light" w:cs="Calibri Light"/>
                <w:b/>
                <w:sz w:val="24"/>
                <w:szCs w:val="24"/>
              </w:rPr>
              <w:t>Resource Allocation Committee:</w:t>
            </w:r>
            <w:r>
              <w:rPr>
                <w:rFonts w:ascii="Calibri Light" w:hAnsi="Calibri Light" w:cs="Calibri Light"/>
                <w:bCs/>
                <w:sz w:val="24"/>
                <w:szCs w:val="24"/>
              </w:rPr>
              <w:t xml:space="preserve"> </w:t>
            </w:r>
            <w:r w:rsidR="00F73FB7">
              <w:rPr>
                <w:rFonts w:ascii="Calibri Light" w:hAnsi="Calibri Light" w:cs="Calibri Light"/>
                <w:bCs/>
                <w:sz w:val="24"/>
                <w:szCs w:val="24"/>
              </w:rPr>
              <w:t>D. Rodriguez</w:t>
            </w:r>
            <w:r w:rsidR="00D83700">
              <w:rPr>
                <w:rFonts w:ascii="Calibri Light" w:hAnsi="Calibri Light" w:cs="Calibri Light"/>
                <w:bCs/>
                <w:sz w:val="24"/>
                <w:szCs w:val="24"/>
              </w:rPr>
              <w:t xml:space="preserve"> updated the committee on the</w:t>
            </w:r>
            <w:r>
              <w:rPr>
                <w:rFonts w:ascii="Calibri Light" w:hAnsi="Calibri Light" w:cs="Calibri Light"/>
                <w:bCs/>
                <w:sz w:val="24"/>
                <w:szCs w:val="24"/>
              </w:rPr>
              <w:t xml:space="preserve"> instructional equipment request </w:t>
            </w:r>
            <w:r w:rsidR="00AC0456">
              <w:rPr>
                <w:rFonts w:ascii="Calibri Light" w:hAnsi="Calibri Light" w:cs="Calibri Light"/>
                <w:bCs/>
                <w:sz w:val="24"/>
                <w:szCs w:val="24"/>
              </w:rPr>
              <w:t>will be put forth for prioritization and them moved forward to the President’s office desk.</w:t>
            </w:r>
            <w:r w:rsidR="00995079">
              <w:rPr>
                <w:rFonts w:ascii="Calibri Light" w:hAnsi="Calibri Light" w:cs="Calibri Light"/>
                <w:bCs/>
                <w:sz w:val="24"/>
                <w:szCs w:val="24"/>
              </w:rPr>
              <w:t xml:space="preserve"> </w:t>
            </w:r>
          </w:p>
          <w:p w14:paraId="21A3408E" w14:textId="3486FFB2" w:rsidR="00C52216" w:rsidRPr="00995079" w:rsidRDefault="00EF4DD6" w:rsidP="00AC0456">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CTE</w:t>
            </w:r>
            <w:r w:rsidRPr="009836E7">
              <w:rPr>
                <w:rFonts w:ascii="Calibri Light" w:hAnsi="Calibri Light" w:cs="Calibri Light"/>
                <w:bCs/>
                <w:sz w:val="24"/>
                <w:szCs w:val="24"/>
              </w:rPr>
              <w:t xml:space="preserve">: M. Korber </w:t>
            </w:r>
            <w:r w:rsidR="00AC0456">
              <w:rPr>
                <w:rFonts w:ascii="Calibri Light" w:hAnsi="Calibri Light" w:cs="Calibri Light"/>
                <w:bCs/>
                <w:sz w:val="24"/>
                <w:szCs w:val="24"/>
              </w:rPr>
              <w:t xml:space="preserve">gave an update on the </w:t>
            </w:r>
            <w:r w:rsidR="00C26AA0">
              <w:rPr>
                <w:rFonts w:ascii="Calibri Light" w:hAnsi="Calibri Light" w:cs="Calibri Light"/>
                <w:bCs/>
                <w:sz w:val="24"/>
                <w:szCs w:val="24"/>
              </w:rPr>
              <w:t xml:space="preserve">comprehensive </w:t>
            </w:r>
            <w:r w:rsidR="00AC0456">
              <w:rPr>
                <w:rFonts w:ascii="Calibri Light" w:hAnsi="Calibri Light" w:cs="Calibri Light"/>
                <w:bCs/>
                <w:sz w:val="24"/>
                <w:szCs w:val="24"/>
              </w:rPr>
              <w:t>local needs</w:t>
            </w:r>
            <w:r w:rsidR="00C26AA0">
              <w:rPr>
                <w:rFonts w:ascii="Calibri Light" w:hAnsi="Calibri Light" w:cs="Calibri Light"/>
                <w:bCs/>
                <w:sz w:val="24"/>
                <w:szCs w:val="24"/>
              </w:rPr>
              <w:t xml:space="preserve"> assessment questionnaire, fine tuning the verbiage with the tool they are using. They will </w:t>
            </w:r>
            <w:proofErr w:type="gramStart"/>
            <w:r w:rsidR="00C26AA0">
              <w:rPr>
                <w:rFonts w:ascii="Calibri Light" w:hAnsi="Calibri Light" w:cs="Calibri Light"/>
                <w:bCs/>
                <w:sz w:val="24"/>
                <w:szCs w:val="24"/>
              </w:rPr>
              <w:t>be continue</w:t>
            </w:r>
            <w:proofErr w:type="gramEnd"/>
            <w:r w:rsidR="00C26AA0">
              <w:rPr>
                <w:rFonts w:ascii="Calibri Light" w:hAnsi="Calibri Light" w:cs="Calibri Light"/>
                <w:bCs/>
                <w:sz w:val="24"/>
                <w:szCs w:val="24"/>
              </w:rPr>
              <w:t xml:space="preserve"> to use and discuss during next meeting. </w:t>
            </w:r>
            <w:r w:rsidR="00AC0456">
              <w:rPr>
                <w:rFonts w:ascii="Calibri Light" w:hAnsi="Calibri Light" w:cs="Calibri Light"/>
                <w:bCs/>
                <w:sz w:val="24"/>
                <w:szCs w:val="24"/>
              </w:rPr>
              <w:t xml:space="preserve"> </w:t>
            </w:r>
          </w:p>
          <w:p w14:paraId="66795694" w14:textId="44BCCFD7" w:rsidR="00EF4DD6" w:rsidRPr="007E56AE" w:rsidRDefault="00EF4DD6" w:rsidP="007E56AE">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S</w:t>
            </w:r>
            <w:r w:rsidR="00995079">
              <w:rPr>
                <w:rFonts w:ascii="Calibri Light" w:hAnsi="Calibri Light" w:cs="Calibri Light"/>
                <w:b/>
                <w:sz w:val="24"/>
                <w:szCs w:val="24"/>
              </w:rPr>
              <w:t xml:space="preserve">tudent Equity and </w:t>
            </w:r>
            <w:r w:rsidRPr="00B9000D">
              <w:rPr>
                <w:rFonts w:ascii="Calibri Light" w:hAnsi="Calibri Light" w:cs="Calibri Light"/>
                <w:b/>
                <w:sz w:val="24"/>
                <w:szCs w:val="24"/>
              </w:rPr>
              <w:t>A</w:t>
            </w:r>
            <w:r w:rsidR="00995079">
              <w:rPr>
                <w:rFonts w:ascii="Calibri Light" w:hAnsi="Calibri Light" w:cs="Calibri Light"/>
                <w:b/>
                <w:sz w:val="24"/>
                <w:szCs w:val="24"/>
              </w:rPr>
              <w:t xml:space="preserve">chievement </w:t>
            </w:r>
            <w:r w:rsidR="00995079" w:rsidRPr="00066B70">
              <w:rPr>
                <w:rFonts w:ascii="Calibri Light" w:hAnsi="Calibri Light" w:cs="Calibri Light"/>
                <w:b/>
                <w:sz w:val="24"/>
                <w:szCs w:val="24"/>
              </w:rPr>
              <w:t>Committee</w:t>
            </w:r>
            <w:r w:rsidRPr="009836E7">
              <w:rPr>
                <w:rFonts w:ascii="Calibri Light" w:hAnsi="Calibri Light" w:cs="Calibri Light"/>
                <w:bCs/>
                <w:sz w:val="24"/>
                <w:szCs w:val="24"/>
              </w:rPr>
              <w:t xml:space="preserve">: C. </w:t>
            </w:r>
            <w:proofErr w:type="spellStart"/>
            <w:r w:rsidRPr="009836E7">
              <w:rPr>
                <w:rFonts w:ascii="Calibri Light" w:hAnsi="Calibri Light" w:cs="Calibri Light"/>
                <w:bCs/>
                <w:sz w:val="24"/>
                <w:szCs w:val="24"/>
              </w:rPr>
              <w:t>Sidela</w:t>
            </w:r>
            <w:proofErr w:type="spellEnd"/>
            <w:r w:rsidR="00995079">
              <w:rPr>
                <w:rFonts w:ascii="Calibri Light" w:hAnsi="Calibri Light" w:cs="Calibri Light"/>
                <w:bCs/>
                <w:sz w:val="24"/>
                <w:szCs w:val="24"/>
              </w:rPr>
              <w:t xml:space="preserve"> updated the committee </w:t>
            </w:r>
            <w:r w:rsidR="00C26AA0">
              <w:rPr>
                <w:rFonts w:ascii="Calibri Light" w:hAnsi="Calibri Light" w:cs="Calibri Light"/>
                <w:bCs/>
                <w:sz w:val="24"/>
                <w:szCs w:val="24"/>
              </w:rPr>
              <w:t xml:space="preserve">on the Equity Action Plan, which focuses on the areas that will have the largest impact. They will be meeting with shareholders continuously. </w:t>
            </w:r>
          </w:p>
          <w:p w14:paraId="7EA6838E" w14:textId="77777777" w:rsidR="00B9000D" w:rsidRDefault="00EF4DD6"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Technology Committee</w:t>
            </w:r>
            <w:r w:rsidRPr="009836E7">
              <w:rPr>
                <w:rFonts w:ascii="Calibri Light" w:hAnsi="Calibri Light" w:cs="Calibri Light"/>
                <w:bCs/>
                <w:sz w:val="24"/>
                <w:szCs w:val="24"/>
              </w:rPr>
              <w:t xml:space="preserve">: </w:t>
            </w:r>
            <w:r w:rsidR="00B9000D">
              <w:rPr>
                <w:rFonts w:ascii="Calibri Light" w:hAnsi="Calibri Light" w:cs="Calibri Light"/>
                <w:bCs/>
                <w:sz w:val="24"/>
                <w:szCs w:val="24"/>
              </w:rPr>
              <w:t>No report</w:t>
            </w:r>
          </w:p>
          <w:p w14:paraId="12816214" w14:textId="1C57837D" w:rsidR="007E56AE" w:rsidRDefault="00B9000D" w:rsidP="00AA15E4">
            <w:pPr>
              <w:pStyle w:val="TableParagraph"/>
              <w:numPr>
                <w:ilvl w:val="0"/>
                <w:numId w:val="2"/>
              </w:numPr>
              <w:spacing w:before="1"/>
              <w:rPr>
                <w:rFonts w:ascii="Calibri Light" w:hAnsi="Calibri Light" w:cs="Calibri Light"/>
                <w:bCs/>
                <w:sz w:val="24"/>
                <w:szCs w:val="24"/>
              </w:rPr>
            </w:pPr>
            <w:r>
              <w:rPr>
                <w:rFonts w:ascii="Calibri Light" w:hAnsi="Calibri Light" w:cs="Calibri Light"/>
                <w:b/>
                <w:sz w:val="24"/>
                <w:szCs w:val="24"/>
              </w:rPr>
              <w:t>Facilities Committee</w:t>
            </w:r>
            <w:r w:rsidRPr="00B9000D">
              <w:rPr>
                <w:rFonts w:ascii="Calibri Light" w:hAnsi="Calibri Light" w:cs="Calibri Light"/>
                <w:bCs/>
                <w:sz w:val="24"/>
                <w:szCs w:val="24"/>
              </w:rPr>
              <w:t>:</w:t>
            </w:r>
            <w:r>
              <w:rPr>
                <w:rFonts w:ascii="Calibri Light" w:hAnsi="Calibri Light" w:cs="Calibri Light"/>
                <w:bCs/>
                <w:sz w:val="24"/>
                <w:szCs w:val="24"/>
              </w:rPr>
              <w:t xml:space="preserve"> J. O’Neil-Opipari</w:t>
            </w:r>
            <w:r w:rsidR="007E56AE">
              <w:rPr>
                <w:rFonts w:ascii="Calibri Light" w:hAnsi="Calibri Light" w:cs="Calibri Light"/>
                <w:bCs/>
                <w:sz w:val="24"/>
                <w:szCs w:val="24"/>
              </w:rPr>
              <w:t xml:space="preserve">: </w:t>
            </w:r>
            <w:r w:rsidR="00BE6472">
              <w:rPr>
                <w:rFonts w:ascii="Calibri Light" w:hAnsi="Calibri Light" w:cs="Calibri Light"/>
                <w:bCs/>
                <w:sz w:val="24"/>
                <w:szCs w:val="24"/>
              </w:rPr>
              <w:t>N</w:t>
            </w:r>
            <w:r w:rsidR="00C26AA0">
              <w:rPr>
                <w:rFonts w:ascii="Calibri Light" w:hAnsi="Calibri Light" w:cs="Calibri Light"/>
                <w:bCs/>
                <w:sz w:val="24"/>
                <w:szCs w:val="24"/>
              </w:rPr>
              <w:t xml:space="preserve">o report, but will meet next week this semester. </w:t>
            </w:r>
          </w:p>
          <w:p w14:paraId="4A4536FE" w14:textId="62289AD7" w:rsidR="00EF4DD6" w:rsidRPr="009836E7" w:rsidRDefault="00EF4DD6"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 xml:space="preserve">Budget </w:t>
            </w:r>
            <w:r w:rsidR="00B9000D">
              <w:rPr>
                <w:rFonts w:ascii="Calibri Light" w:hAnsi="Calibri Light" w:cs="Calibri Light"/>
                <w:b/>
                <w:sz w:val="24"/>
                <w:szCs w:val="24"/>
              </w:rPr>
              <w:t>D</w:t>
            </w:r>
            <w:r w:rsidRPr="00B9000D">
              <w:rPr>
                <w:rFonts w:ascii="Calibri Light" w:hAnsi="Calibri Light" w:cs="Calibri Light"/>
                <w:b/>
                <w:sz w:val="24"/>
                <w:szCs w:val="24"/>
              </w:rPr>
              <w:t>evelopment</w:t>
            </w:r>
            <w:r w:rsidRPr="009836E7">
              <w:rPr>
                <w:rFonts w:ascii="Calibri Light" w:hAnsi="Calibri Light" w:cs="Calibri Light"/>
                <w:bCs/>
                <w:sz w:val="24"/>
                <w:szCs w:val="24"/>
              </w:rPr>
              <w:t xml:space="preserve">: </w:t>
            </w:r>
            <w:r w:rsidR="00C26AA0">
              <w:rPr>
                <w:rFonts w:ascii="Calibri Light" w:hAnsi="Calibri Light" w:cs="Calibri Light"/>
                <w:bCs/>
                <w:sz w:val="24"/>
                <w:szCs w:val="24"/>
              </w:rPr>
              <w:t xml:space="preserve">S. Brooks committee has not </w:t>
            </w:r>
            <w:r w:rsidR="00FC2549">
              <w:rPr>
                <w:rFonts w:ascii="Calibri Light" w:hAnsi="Calibri Light" w:cs="Calibri Light"/>
                <w:bCs/>
                <w:sz w:val="24"/>
                <w:szCs w:val="24"/>
              </w:rPr>
              <w:t>met</w:t>
            </w:r>
            <w:r w:rsidR="00C26AA0">
              <w:rPr>
                <w:rFonts w:ascii="Calibri Light" w:hAnsi="Calibri Light" w:cs="Calibri Light"/>
                <w:bCs/>
                <w:sz w:val="24"/>
                <w:szCs w:val="24"/>
              </w:rPr>
              <w:t xml:space="preserve"> this month, but will meet February 3</w:t>
            </w:r>
            <w:r w:rsidR="00C26AA0" w:rsidRPr="00C26AA0">
              <w:rPr>
                <w:rFonts w:ascii="Calibri Light" w:hAnsi="Calibri Light" w:cs="Calibri Light"/>
                <w:bCs/>
                <w:sz w:val="24"/>
                <w:szCs w:val="24"/>
                <w:vertAlign w:val="superscript"/>
              </w:rPr>
              <w:t>rd</w:t>
            </w:r>
            <w:r w:rsidR="00C26AA0">
              <w:rPr>
                <w:rFonts w:ascii="Calibri Light" w:hAnsi="Calibri Light" w:cs="Calibri Light"/>
                <w:bCs/>
                <w:sz w:val="24"/>
                <w:szCs w:val="24"/>
              </w:rPr>
              <w:t xml:space="preserve">. COLA is at 2.14 from the </w:t>
            </w:r>
            <w:r w:rsidR="00FC2549">
              <w:rPr>
                <w:rFonts w:ascii="Calibri Light" w:hAnsi="Calibri Light" w:cs="Calibri Light"/>
                <w:bCs/>
                <w:sz w:val="24"/>
                <w:szCs w:val="24"/>
              </w:rPr>
              <w:t>governor’s</w:t>
            </w:r>
            <w:r w:rsidR="00C26AA0">
              <w:rPr>
                <w:rFonts w:ascii="Calibri Light" w:hAnsi="Calibri Light" w:cs="Calibri Light"/>
                <w:bCs/>
                <w:sz w:val="24"/>
                <w:szCs w:val="24"/>
              </w:rPr>
              <w:t xml:space="preserve"> budget that will be discussed.  </w:t>
            </w:r>
          </w:p>
          <w:p w14:paraId="02774C6F" w14:textId="5A2045FA" w:rsidR="00E5187E" w:rsidRPr="004767F8" w:rsidRDefault="00EF4DD6"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CEMC</w:t>
            </w:r>
            <w:r w:rsidRPr="009836E7">
              <w:rPr>
                <w:rFonts w:ascii="Calibri Light" w:hAnsi="Calibri Light" w:cs="Calibri Light"/>
                <w:bCs/>
                <w:sz w:val="24"/>
                <w:szCs w:val="24"/>
              </w:rPr>
              <w:t xml:space="preserve">: </w:t>
            </w:r>
            <w:r w:rsidR="00A03D43">
              <w:rPr>
                <w:rFonts w:ascii="Calibri Light" w:hAnsi="Calibri Light" w:cs="Calibri Light"/>
                <w:bCs/>
                <w:sz w:val="24"/>
                <w:szCs w:val="24"/>
              </w:rPr>
              <w:t xml:space="preserve">D. Powers, </w:t>
            </w:r>
            <w:r w:rsidR="004767F8">
              <w:rPr>
                <w:rFonts w:ascii="Calibri Light" w:hAnsi="Calibri Light" w:cs="Calibri Light"/>
                <w:bCs/>
                <w:sz w:val="24"/>
                <w:szCs w:val="24"/>
              </w:rPr>
              <w:t>this semesters numbers are</w:t>
            </w:r>
            <w:r w:rsidR="00A03D43">
              <w:rPr>
                <w:rFonts w:ascii="Calibri Light" w:hAnsi="Calibri Light" w:cs="Calibri Light"/>
                <w:bCs/>
                <w:sz w:val="24"/>
                <w:szCs w:val="24"/>
              </w:rPr>
              <w:t xml:space="preserve"> up for the </w:t>
            </w:r>
            <w:r w:rsidR="00C26AA0">
              <w:rPr>
                <w:rFonts w:ascii="Calibri Light" w:hAnsi="Calibri Light" w:cs="Calibri Light"/>
                <w:bCs/>
                <w:sz w:val="24"/>
                <w:szCs w:val="24"/>
              </w:rPr>
              <w:t xml:space="preserve">spring 2.5 </w:t>
            </w:r>
            <w:r w:rsidR="00A03D43">
              <w:rPr>
                <w:rFonts w:ascii="Calibri Light" w:hAnsi="Calibri Light" w:cs="Calibri Light"/>
                <w:bCs/>
                <w:sz w:val="24"/>
                <w:szCs w:val="24"/>
              </w:rPr>
              <w:t xml:space="preserve">%. Fill rate </w:t>
            </w:r>
            <w:r w:rsidR="00F17062">
              <w:rPr>
                <w:rFonts w:ascii="Calibri Light" w:hAnsi="Calibri Light" w:cs="Calibri Light"/>
                <w:bCs/>
                <w:sz w:val="24"/>
                <w:szCs w:val="24"/>
              </w:rPr>
              <w:t>is</w:t>
            </w:r>
            <w:r w:rsidR="00A03D43">
              <w:rPr>
                <w:rFonts w:ascii="Calibri Light" w:hAnsi="Calibri Light" w:cs="Calibri Light"/>
                <w:bCs/>
                <w:sz w:val="24"/>
                <w:szCs w:val="24"/>
              </w:rPr>
              <w:t xml:space="preserve"> 9</w:t>
            </w:r>
            <w:r w:rsidR="00F17062">
              <w:rPr>
                <w:rFonts w:ascii="Calibri Light" w:hAnsi="Calibri Light" w:cs="Calibri Light"/>
                <w:bCs/>
                <w:sz w:val="24"/>
                <w:szCs w:val="24"/>
              </w:rPr>
              <w:t>4</w:t>
            </w:r>
            <w:r w:rsidR="00A03D43">
              <w:rPr>
                <w:rFonts w:ascii="Calibri Light" w:hAnsi="Calibri Light" w:cs="Calibri Light"/>
                <w:bCs/>
                <w:sz w:val="24"/>
                <w:szCs w:val="24"/>
              </w:rPr>
              <w:t>%.</w:t>
            </w:r>
            <w:r w:rsidR="004827EA">
              <w:rPr>
                <w:rFonts w:ascii="Calibri Light" w:hAnsi="Calibri Light" w:cs="Calibri Light"/>
                <w:bCs/>
                <w:sz w:val="24"/>
                <w:szCs w:val="24"/>
              </w:rPr>
              <w:t xml:space="preserve"> </w:t>
            </w:r>
            <w:r w:rsidR="004767F8">
              <w:rPr>
                <w:rFonts w:ascii="Calibri Light" w:hAnsi="Calibri Light" w:cs="Calibri Light"/>
                <w:bCs/>
                <w:sz w:val="24"/>
                <w:szCs w:val="24"/>
              </w:rPr>
              <w:t>D. Foster acknowledges VP Ho and the academic deans for their diligence in making accommodations and adjustments for the semester. Great job</w:t>
            </w:r>
            <w:r w:rsidR="004767F8" w:rsidRPr="004767F8">
              <w:rPr>
                <w:rFonts w:ascii="Calibri Light" w:hAnsi="Calibri Light" w:cs="Calibri Light"/>
                <w:bCs/>
                <w:sz w:val="24"/>
                <w:szCs w:val="24"/>
              </w:rPr>
              <w:t xml:space="preserve">! </w:t>
            </w:r>
            <w:r w:rsidR="004827EA" w:rsidRPr="004767F8">
              <w:rPr>
                <w:rFonts w:ascii="Calibri Light" w:hAnsi="Calibri Light" w:cs="Calibri Light"/>
                <w:bCs/>
                <w:sz w:val="24"/>
                <w:szCs w:val="24"/>
              </w:rPr>
              <w:t xml:space="preserve"> </w:t>
            </w:r>
            <w:r w:rsidR="00F17062" w:rsidRPr="004767F8">
              <w:rPr>
                <w:rFonts w:ascii="Calibri Light" w:hAnsi="Calibri Light" w:cs="Calibri Light"/>
                <w:bCs/>
                <w:sz w:val="24"/>
                <w:szCs w:val="24"/>
              </w:rPr>
              <w:t xml:space="preserve"> </w:t>
            </w:r>
          </w:p>
          <w:p w14:paraId="1E14A09F" w14:textId="02F9CC67" w:rsidR="004767F8" w:rsidRPr="004767F8" w:rsidRDefault="004767F8" w:rsidP="004767F8">
            <w:pPr>
              <w:pStyle w:val="TableParagraph"/>
              <w:numPr>
                <w:ilvl w:val="0"/>
                <w:numId w:val="2"/>
              </w:numPr>
              <w:spacing w:before="1"/>
              <w:rPr>
                <w:rFonts w:ascii="Calibri Light" w:hAnsi="Calibri Light" w:cs="Calibri Light"/>
                <w:bCs/>
                <w:sz w:val="24"/>
                <w:szCs w:val="24"/>
              </w:rPr>
            </w:pPr>
            <w:r w:rsidRPr="004767F8">
              <w:rPr>
                <w:rFonts w:ascii="Calibri Light" w:hAnsi="Calibri Light" w:cs="Calibri Light"/>
                <w:b/>
                <w:sz w:val="24"/>
                <w:szCs w:val="24"/>
              </w:rPr>
              <w:t>Guided Pathways</w:t>
            </w:r>
            <w:r w:rsidRPr="004767F8">
              <w:rPr>
                <w:rFonts w:ascii="Calibri Light" w:hAnsi="Calibri Light" w:cs="Calibri Light"/>
                <w:bCs/>
                <w:sz w:val="24"/>
                <w:szCs w:val="24"/>
              </w:rPr>
              <w:t xml:space="preserve">: J. Carbone </w:t>
            </w:r>
            <w:r>
              <w:rPr>
                <w:rFonts w:ascii="Calibri Light" w:hAnsi="Calibri Light" w:cs="Calibri Light"/>
                <w:bCs/>
                <w:sz w:val="24"/>
                <w:szCs w:val="24"/>
              </w:rPr>
              <w:t xml:space="preserve">Provided an update to D. Foster. They are hiring two Guided Pathways student assistant s to help with AB 2458 which is the student/parent initiative. </w:t>
            </w:r>
            <w:r w:rsidR="00485E59">
              <w:rPr>
                <w:rFonts w:ascii="Calibri Light" w:hAnsi="Calibri Light" w:cs="Calibri Light"/>
                <w:bCs/>
                <w:sz w:val="24"/>
                <w:szCs w:val="24"/>
              </w:rPr>
              <w:t xml:space="preserve">College is working on program mapped marketing to increase access. </w:t>
            </w:r>
            <w:r w:rsidR="00765039">
              <w:rPr>
                <w:rFonts w:ascii="Calibri Light" w:hAnsi="Calibri Light" w:cs="Calibri Light"/>
                <w:bCs/>
                <w:sz w:val="24"/>
                <w:szCs w:val="24"/>
              </w:rPr>
              <w:t xml:space="preserve">The GP members will be meeting with financial aid to review the </w:t>
            </w:r>
            <w:r w:rsidR="00765039">
              <w:rPr>
                <w:rFonts w:ascii="Calibri Light" w:hAnsi="Calibri Light" w:cs="Calibri Light"/>
                <w:bCs/>
                <w:sz w:val="24"/>
                <w:szCs w:val="24"/>
              </w:rPr>
              <w:lastRenderedPageBreak/>
              <w:t xml:space="preserve">impacts that senate Bill 271 will have on students. </w:t>
            </w:r>
            <w:r w:rsidR="00485E59">
              <w:rPr>
                <w:rFonts w:ascii="Calibri Light" w:hAnsi="Calibri Light" w:cs="Calibri Light"/>
                <w:bCs/>
                <w:sz w:val="24"/>
                <w:szCs w:val="24"/>
              </w:rPr>
              <w:t xml:space="preserve">The college is also transitioning to Program Mapper </w:t>
            </w:r>
            <w:proofErr w:type="gramStart"/>
            <w:r w:rsidR="00485E59">
              <w:rPr>
                <w:rFonts w:ascii="Calibri Light" w:hAnsi="Calibri Light" w:cs="Calibri Light"/>
                <w:bCs/>
                <w:sz w:val="24"/>
                <w:szCs w:val="24"/>
              </w:rPr>
              <w:t>2.0  it</w:t>
            </w:r>
            <w:proofErr w:type="gramEnd"/>
            <w:r w:rsidR="00485E59">
              <w:rPr>
                <w:rFonts w:ascii="Calibri Light" w:hAnsi="Calibri Light" w:cs="Calibri Light"/>
                <w:bCs/>
                <w:sz w:val="24"/>
                <w:szCs w:val="24"/>
              </w:rPr>
              <w:t xml:space="preserve"> has been a seamless transition due to the help of I. Osaka. District has asked GP participation in two Elluciant workgroups.  </w:t>
            </w:r>
            <w:r w:rsidR="00765039">
              <w:rPr>
                <w:rFonts w:ascii="Calibri Light" w:hAnsi="Calibri Light" w:cs="Calibri Light"/>
                <w:bCs/>
                <w:sz w:val="24"/>
                <w:szCs w:val="24"/>
              </w:rPr>
              <w:t>Any</w:t>
            </w:r>
            <w:r>
              <w:rPr>
                <w:rFonts w:ascii="Calibri Light" w:hAnsi="Calibri Light" w:cs="Calibri Light"/>
                <w:bCs/>
                <w:sz w:val="24"/>
                <w:szCs w:val="24"/>
              </w:rPr>
              <w:t xml:space="preserve"> questions can be directed to Jill Carbone. </w:t>
            </w:r>
          </w:p>
          <w:p w14:paraId="1911297D" w14:textId="2D5CA1BD" w:rsidR="0055793E" w:rsidRDefault="004827EA" w:rsidP="00C33E35">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 xml:space="preserve">Accreditation </w:t>
            </w:r>
            <w:r>
              <w:rPr>
                <w:rFonts w:ascii="Calibri Light" w:hAnsi="Calibri Light" w:cs="Calibri Light"/>
                <w:b/>
                <w:sz w:val="24"/>
                <w:szCs w:val="24"/>
              </w:rPr>
              <w:t>S</w:t>
            </w:r>
            <w:r w:rsidRPr="00B9000D">
              <w:rPr>
                <w:rFonts w:ascii="Calibri Light" w:hAnsi="Calibri Light" w:cs="Calibri Light"/>
                <w:b/>
                <w:sz w:val="24"/>
                <w:szCs w:val="24"/>
              </w:rPr>
              <w:t xml:space="preserve">teering </w:t>
            </w:r>
            <w:r>
              <w:rPr>
                <w:rFonts w:ascii="Calibri Light" w:hAnsi="Calibri Light" w:cs="Calibri Light"/>
                <w:b/>
                <w:sz w:val="24"/>
                <w:szCs w:val="24"/>
              </w:rPr>
              <w:t>C</w:t>
            </w:r>
            <w:r w:rsidRPr="00B9000D">
              <w:rPr>
                <w:rFonts w:ascii="Calibri Light" w:hAnsi="Calibri Light" w:cs="Calibri Light"/>
                <w:b/>
                <w:sz w:val="24"/>
                <w:szCs w:val="24"/>
              </w:rPr>
              <w:t>ommittee</w:t>
            </w:r>
            <w:r w:rsidRPr="009836E7">
              <w:rPr>
                <w:rFonts w:ascii="Calibri Light" w:hAnsi="Calibri Light" w:cs="Calibri Light"/>
                <w:bCs/>
                <w:sz w:val="24"/>
                <w:szCs w:val="24"/>
              </w:rPr>
              <w:t xml:space="preserve">: </w:t>
            </w:r>
            <w:r w:rsidR="008A58F9">
              <w:rPr>
                <w:rFonts w:ascii="Calibri Light" w:hAnsi="Calibri Light" w:cs="Calibri Light"/>
                <w:bCs/>
                <w:sz w:val="24"/>
                <w:szCs w:val="24"/>
              </w:rPr>
              <w:t>The Midterm report is still being worked on</w:t>
            </w:r>
            <w:r w:rsidR="004767F8">
              <w:rPr>
                <w:rFonts w:ascii="Calibri Light" w:hAnsi="Calibri Light" w:cs="Calibri Light"/>
                <w:bCs/>
                <w:sz w:val="24"/>
                <w:szCs w:val="24"/>
              </w:rPr>
              <w:t>, but it</w:t>
            </w:r>
            <w:r w:rsidR="0055793E">
              <w:rPr>
                <w:rFonts w:ascii="Calibri Light" w:hAnsi="Calibri Light" w:cs="Calibri Light"/>
                <w:bCs/>
                <w:sz w:val="24"/>
                <w:szCs w:val="24"/>
              </w:rPr>
              <w:t>s</w:t>
            </w:r>
            <w:r w:rsidR="004767F8">
              <w:rPr>
                <w:rFonts w:ascii="Calibri Light" w:hAnsi="Calibri Light" w:cs="Calibri Light"/>
                <w:bCs/>
                <w:sz w:val="24"/>
                <w:szCs w:val="24"/>
              </w:rPr>
              <w:t xml:space="preserve"> 60% complete. </w:t>
            </w:r>
            <w:r w:rsidR="0055793E">
              <w:rPr>
                <w:rFonts w:ascii="Calibri Light" w:hAnsi="Calibri Light" w:cs="Calibri Light"/>
                <w:bCs/>
                <w:sz w:val="24"/>
                <w:szCs w:val="24"/>
              </w:rPr>
              <w:t xml:space="preserve">Will be bringing to College Council in April. </w:t>
            </w:r>
            <w:proofErr w:type="spellStart"/>
            <w:proofErr w:type="gramStart"/>
            <w:r w:rsidR="0055793E">
              <w:rPr>
                <w:rFonts w:ascii="Calibri Light" w:hAnsi="Calibri Light" w:cs="Calibri Light"/>
                <w:bCs/>
                <w:sz w:val="24"/>
                <w:szCs w:val="24"/>
              </w:rPr>
              <w:t>N.Ho</w:t>
            </w:r>
            <w:proofErr w:type="spellEnd"/>
            <w:proofErr w:type="gramEnd"/>
            <w:r w:rsidR="0055793E">
              <w:rPr>
                <w:rFonts w:ascii="Calibri Light" w:hAnsi="Calibri Light" w:cs="Calibri Light"/>
                <w:bCs/>
                <w:sz w:val="24"/>
                <w:szCs w:val="24"/>
              </w:rPr>
              <w:t xml:space="preserve"> reviews section of the midterm report since the last review.</w:t>
            </w:r>
            <w:r w:rsidR="00B10A9F">
              <w:rPr>
                <w:rFonts w:ascii="Calibri Light" w:hAnsi="Calibri Light" w:cs="Calibri Light"/>
                <w:bCs/>
                <w:sz w:val="24"/>
                <w:szCs w:val="24"/>
              </w:rPr>
              <w:t xml:space="preserve"> How they have been reviewing the disaggregated data and all the different sections that have been reviewed. Once the Midterm report is complete, immediately after work begins on the ISER (Institutional Self Evaluation Report), which is due 2028 and is followed by the 2029 site visit.   </w:t>
            </w:r>
            <w:r w:rsidR="0055793E">
              <w:rPr>
                <w:rFonts w:ascii="Calibri Light" w:hAnsi="Calibri Light" w:cs="Calibri Light"/>
                <w:bCs/>
                <w:sz w:val="24"/>
                <w:szCs w:val="24"/>
              </w:rPr>
              <w:t xml:space="preserve"> </w:t>
            </w:r>
          </w:p>
          <w:p w14:paraId="6842AF1E" w14:textId="06C6D5BE" w:rsidR="001A6BDA" w:rsidRPr="008A58F9" w:rsidRDefault="001A6BDA" w:rsidP="008A58F9">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IPEC</w:t>
            </w:r>
            <w:r w:rsidRPr="009836E7">
              <w:rPr>
                <w:rFonts w:ascii="Calibri Light" w:hAnsi="Calibri Light" w:cs="Calibri Light"/>
                <w:bCs/>
                <w:sz w:val="24"/>
                <w:szCs w:val="24"/>
              </w:rPr>
              <w:t xml:space="preserve">: </w:t>
            </w:r>
            <w:r w:rsidR="00677CF4">
              <w:rPr>
                <w:rFonts w:ascii="Calibri Light" w:hAnsi="Calibri Light" w:cs="Calibri Light"/>
                <w:bCs/>
                <w:sz w:val="24"/>
                <w:szCs w:val="24"/>
              </w:rPr>
              <w:t>No Report</w:t>
            </w:r>
          </w:p>
          <w:p w14:paraId="4A71B931" w14:textId="2A39320C" w:rsidR="008A58F9" w:rsidRDefault="008B65F1"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Marketing and Communications</w:t>
            </w:r>
            <w:r w:rsidRPr="009836E7">
              <w:rPr>
                <w:rFonts w:ascii="Calibri Light" w:hAnsi="Calibri Light" w:cs="Calibri Light"/>
                <w:bCs/>
                <w:sz w:val="24"/>
                <w:szCs w:val="24"/>
              </w:rPr>
              <w:t xml:space="preserve">: </w:t>
            </w:r>
            <w:r w:rsidR="0076122F">
              <w:rPr>
                <w:rFonts w:ascii="Calibri Light" w:hAnsi="Calibri Light" w:cs="Calibri Light"/>
                <w:bCs/>
                <w:sz w:val="24"/>
                <w:szCs w:val="24"/>
              </w:rPr>
              <w:t>No Report</w:t>
            </w:r>
          </w:p>
          <w:p w14:paraId="11DAC75E" w14:textId="0402597D" w:rsidR="00A22E37" w:rsidRPr="00A22E37" w:rsidRDefault="00A22E37" w:rsidP="00AA15E4">
            <w:pPr>
              <w:pStyle w:val="TableParagraph"/>
              <w:numPr>
                <w:ilvl w:val="0"/>
                <w:numId w:val="2"/>
              </w:numPr>
              <w:spacing w:before="1"/>
              <w:rPr>
                <w:rFonts w:ascii="Calibri Light" w:hAnsi="Calibri Light" w:cs="Calibri Light"/>
                <w:bCs/>
                <w:sz w:val="24"/>
                <w:szCs w:val="24"/>
              </w:rPr>
            </w:pPr>
            <w:r w:rsidRPr="00A22E37">
              <w:rPr>
                <w:rFonts w:ascii="Calibri Light" w:hAnsi="Calibri Light" w:cs="Calibri Light"/>
                <w:b/>
                <w:sz w:val="24"/>
                <w:szCs w:val="24"/>
              </w:rPr>
              <w:t>Academic Services</w:t>
            </w:r>
            <w:r>
              <w:rPr>
                <w:rFonts w:ascii="Calibri Light" w:hAnsi="Calibri Light" w:cs="Calibri Light"/>
                <w:bCs/>
                <w:sz w:val="24"/>
                <w:szCs w:val="24"/>
              </w:rPr>
              <w:t xml:space="preserve">: N. Ho </w:t>
            </w:r>
            <w:r w:rsidR="00BA4056">
              <w:rPr>
                <w:rFonts w:ascii="Calibri Light" w:hAnsi="Calibri Light" w:cs="Calibri Light"/>
                <w:bCs/>
                <w:sz w:val="24"/>
                <w:szCs w:val="24"/>
              </w:rPr>
              <w:t xml:space="preserve">gave an update </w:t>
            </w:r>
            <w:r w:rsidR="00C70137">
              <w:rPr>
                <w:rFonts w:ascii="Calibri Light" w:hAnsi="Calibri Light" w:cs="Calibri Light"/>
                <w:bCs/>
                <w:sz w:val="24"/>
                <w:szCs w:val="24"/>
              </w:rPr>
              <w:t xml:space="preserve">on accessibility and how it’s been reviewed at most committees and Town Meeting, and shared webinars from the State Chancellors Office. Advised all committee chairs to review their webpages to ensure accessibility. She also spoke about the regional professional development group, and will be organizing a campus watch party April 17. </w:t>
            </w:r>
          </w:p>
          <w:p w14:paraId="677C9E9C" w14:textId="5A68545F" w:rsidR="00052B65" w:rsidRPr="009836E7" w:rsidRDefault="00052B65" w:rsidP="00AA15E4">
            <w:pPr>
              <w:pStyle w:val="TableParagraph"/>
              <w:numPr>
                <w:ilvl w:val="0"/>
                <w:numId w:val="2"/>
              </w:numPr>
              <w:spacing w:before="1"/>
              <w:rPr>
                <w:rFonts w:ascii="Calibri Light" w:hAnsi="Calibri Light" w:cs="Calibri Light"/>
                <w:bCs/>
                <w:sz w:val="24"/>
                <w:szCs w:val="24"/>
              </w:rPr>
            </w:pPr>
            <w:r w:rsidRPr="00B9000D">
              <w:rPr>
                <w:rFonts w:ascii="Calibri Light" w:hAnsi="Calibri Light" w:cs="Calibri Light"/>
                <w:b/>
                <w:sz w:val="24"/>
                <w:szCs w:val="24"/>
              </w:rPr>
              <w:t>Student Services</w:t>
            </w:r>
            <w:r w:rsidRPr="009836E7">
              <w:rPr>
                <w:rFonts w:ascii="Calibri Light" w:hAnsi="Calibri Light" w:cs="Calibri Light"/>
                <w:bCs/>
                <w:sz w:val="24"/>
                <w:szCs w:val="24"/>
              </w:rPr>
              <w:t xml:space="preserve">: </w:t>
            </w:r>
            <w:r w:rsidR="00C70137">
              <w:rPr>
                <w:rFonts w:ascii="Calibri Light" w:hAnsi="Calibri Light" w:cs="Calibri Light"/>
                <w:bCs/>
                <w:sz w:val="24"/>
                <w:szCs w:val="24"/>
              </w:rPr>
              <w:t>No</w:t>
            </w:r>
            <w:r w:rsidR="00B02A37">
              <w:rPr>
                <w:rFonts w:ascii="Calibri Light" w:hAnsi="Calibri Light" w:cs="Calibri Light"/>
                <w:bCs/>
                <w:sz w:val="24"/>
                <w:szCs w:val="24"/>
              </w:rPr>
              <w:t xml:space="preserve"> </w:t>
            </w:r>
            <w:r w:rsidR="00C70137">
              <w:rPr>
                <w:rFonts w:ascii="Calibri Light" w:hAnsi="Calibri Light" w:cs="Calibri Light"/>
                <w:bCs/>
                <w:sz w:val="24"/>
                <w:szCs w:val="24"/>
              </w:rPr>
              <w:t>Report</w:t>
            </w:r>
          </w:p>
          <w:p w14:paraId="54C9DA6F" w14:textId="267B11D8" w:rsidR="00E5187E" w:rsidRPr="00FC2549" w:rsidRDefault="00052B65" w:rsidP="004121D2">
            <w:pPr>
              <w:pStyle w:val="TableParagraph"/>
              <w:numPr>
                <w:ilvl w:val="0"/>
                <w:numId w:val="2"/>
              </w:numPr>
              <w:spacing w:before="1"/>
              <w:rPr>
                <w:rFonts w:asciiTheme="minorHAnsi" w:hAnsiTheme="minorHAnsi" w:cstheme="minorHAnsi"/>
                <w:bCs/>
              </w:rPr>
            </w:pPr>
            <w:r w:rsidRPr="00FC2549">
              <w:rPr>
                <w:rFonts w:ascii="Calibri Light" w:hAnsi="Calibri Light" w:cs="Calibri Light"/>
                <w:b/>
                <w:sz w:val="24"/>
                <w:szCs w:val="24"/>
              </w:rPr>
              <w:t>Administrative Services</w:t>
            </w:r>
            <w:r w:rsidRPr="00FC2549">
              <w:rPr>
                <w:rFonts w:ascii="Calibri Light" w:hAnsi="Calibri Light" w:cs="Calibri Light"/>
                <w:bCs/>
                <w:sz w:val="24"/>
                <w:szCs w:val="24"/>
              </w:rPr>
              <w:t xml:space="preserve">: </w:t>
            </w:r>
            <w:r w:rsidR="00A22E37" w:rsidRPr="00FC2549">
              <w:rPr>
                <w:rFonts w:ascii="Calibri Light" w:hAnsi="Calibri Light" w:cs="Calibri Light"/>
                <w:bCs/>
                <w:sz w:val="24"/>
                <w:szCs w:val="24"/>
              </w:rPr>
              <w:t xml:space="preserve">S. Brooks </w:t>
            </w:r>
            <w:r w:rsidR="00B02A37">
              <w:rPr>
                <w:rFonts w:ascii="Calibri Light" w:hAnsi="Calibri Light" w:cs="Calibri Light"/>
                <w:bCs/>
                <w:sz w:val="24"/>
                <w:szCs w:val="24"/>
              </w:rPr>
              <w:t xml:space="preserve">please submit your P-card logs on time. </w:t>
            </w:r>
            <w:r w:rsidR="00FC2549" w:rsidRPr="00FC2549">
              <w:rPr>
                <w:rFonts w:ascii="Calibri Light" w:hAnsi="Calibri Light" w:cs="Calibri Light"/>
                <w:bCs/>
                <w:sz w:val="24"/>
                <w:szCs w:val="24"/>
              </w:rPr>
              <w:t xml:space="preserve"> </w:t>
            </w:r>
          </w:p>
          <w:p w14:paraId="40EEC099" w14:textId="2A9C99ED" w:rsidR="00EF4DD6" w:rsidRPr="00C52216" w:rsidRDefault="00E5187E" w:rsidP="00E5187E">
            <w:pPr>
              <w:pStyle w:val="TableParagraph"/>
              <w:spacing w:before="1"/>
              <w:rPr>
                <w:rFonts w:asciiTheme="minorHAnsi" w:hAnsiTheme="minorHAnsi" w:cstheme="minorHAnsi"/>
                <w:bCs/>
              </w:rPr>
            </w:pPr>
            <w:r>
              <w:rPr>
                <w:rFonts w:asciiTheme="minorHAnsi" w:hAnsiTheme="minorHAnsi" w:cstheme="minorHAnsi"/>
                <w:bCs/>
              </w:rPr>
              <w:t xml:space="preserve"> </w:t>
            </w:r>
            <w:r w:rsidR="00EF4DD6">
              <w:rPr>
                <w:rFonts w:asciiTheme="minorHAnsi" w:hAnsiTheme="minorHAnsi" w:cstheme="minorHAnsi"/>
                <w:bCs/>
              </w:rPr>
              <w:t xml:space="preserve"> </w:t>
            </w:r>
          </w:p>
        </w:tc>
        <w:tc>
          <w:tcPr>
            <w:tcW w:w="2205" w:type="dxa"/>
          </w:tcPr>
          <w:p w14:paraId="225F8D58" w14:textId="77777777" w:rsidR="00C52216" w:rsidRDefault="00C52216" w:rsidP="00C52216">
            <w:pPr>
              <w:pStyle w:val="TableParagraph"/>
              <w:spacing w:before="1"/>
              <w:rPr>
                <w:rFonts w:asciiTheme="minorHAnsi" w:hAnsiTheme="minorHAnsi" w:cstheme="minorHAnsi"/>
                <w:b/>
              </w:rPr>
            </w:pPr>
          </w:p>
        </w:tc>
      </w:tr>
      <w:tr w:rsidR="004E3E68" w:rsidRPr="008420C6" w14:paraId="73583086" w14:textId="77777777" w:rsidTr="004E3E68">
        <w:trPr>
          <w:trHeight w:val="1232"/>
        </w:trPr>
        <w:tc>
          <w:tcPr>
            <w:tcW w:w="1166" w:type="dxa"/>
          </w:tcPr>
          <w:p w14:paraId="667FD977" w14:textId="77C2969F" w:rsidR="004E3E68" w:rsidRPr="008420C6" w:rsidRDefault="00AA15E4">
            <w:pPr>
              <w:pStyle w:val="TableParagraph"/>
              <w:spacing w:before="1"/>
              <w:ind w:left="270"/>
              <w:rPr>
                <w:rFonts w:asciiTheme="minorHAnsi" w:hAnsiTheme="minorHAnsi" w:cstheme="minorHAnsi"/>
                <w:b/>
              </w:rPr>
            </w:pPr>
            <w:r>
              <w:rPr>
                <w:rFonts w:asciiTheme="minorHAnsi" w:hAnsiTheme="minorHAnsi" w:cstheme="minorHAnsi"/>
                <w:b/>
              </w:rPr>
              <w:lastRenderedPageBreak/>
              <w:t>10</w:t>
            </w:r>
            <w:r w:rsidR="004E3E68">
              <w:rPr>
                <w:rFonts w:asciiTheme="minorHAnsi" w:hAnsiTheme="minorHAnsi" w:cstheme="minorHAnsi"/>
                <w:b/>
              </w:rPr>
              <w:t>.</w:t>
            </w:r>
          </w:p>
        </w:tc>
        <w:tc>
          <w:tcPr>
            <w:tcW w:w="11389" w:type="dxa"/>
          </w:tcPr>
          <w:p w14:paraId="39849527" w14:textId="77777777" w:rsidR="004E3E68" w:rsidRPr="008420C6" w:rsidRDefault="004E3E68" w:rsidP="008D41C4">
            <w:pPr>
              <w:pStyle w:val="TableParagraph"/>
              <w:spacing w:before="1"/>
              <w:ind w:left="105"/>
              <w:rPr>
                <w:rFonts w:asciiTheme="minorHAnsi" w:hAnsiTheme="minorHAnsi" w:cstheme="minorHAnsi"/>
                <w:b/>
              </w:rPr>
            </w:pPr>
            <w:r w:rsidRPr="008420C6">
              <w:rPr>
                <w:rFonts w:asciiTheme="minorHAnsi" w:hAnsiTheme="minorHAnsi" w:cstheme="minorHAnsi"/>
                <w:b/>
              </w:rPr>
              <w:t>Good of the Order</w:t>
            </w:r>
          </w:p>
          <w:p w14:paraId="2E5AD974" w14:textId="77777777" w:rsidR="004E3E68" w:rsidRDefault="004E3E68" w:rsidP="008D41C4">
            <w:pPr>
              <w:pStyle w:val="TableParagraph"/>
              <w:spacing w:before="1"/>
              <w:ind w:left="105"/>
              <w:rPr>
                <w:rFonts w:asciiTheme="minorHAnsi" w:hAnsiTheme="minorHAnsi" w:cstheme="minorHAnsi"/>
                <w:i/>
              </w:rPr>
            </w:pPr>
            <w:r w:rsidRPr="008420C6">
              <w:rPr>
                <w:rFonts w:asciiTheme="minorHAnsi" w:hAnsiTheme="minorHAnsi" w:cstheme="minorHAnsi"/>
                <w:i/>
              </w:rPr>
              <w:t>For</w:t>
            </w:r>
            <w:r w:rsidRPr="008420C6">
              <w:rPr>
                <w:rFonts w:asciiTheme="minorHAnsi" w:hAnsiTheme="minorHAnsi" w:cstheme="minorHAnsi"/>
                <w:i/>
                <w:spacing w:val="-2"/>
              </w:rPr>
              <w:t xml:space="preserve"> </w:t>
            </w:r>
            <w:r w:rsidRPr="008420C6">
              <w:rPr>
                <w:rFonts w:asciiTheme="minorHAnsi" w:hAnsiTheme="minorHAnsi" w:cstheme="minorHAnsi"/>
                <w:i/>
              </w:rPr>
              <w:t>information</w:t>
            </w:r>
          </w:p>
          <w:p w14:paraId="0071D92C" w14:textId="77777777" w:rsidR="00FC2549" w:rsidRDefault="00FC2549" w:rsidP="008D41C4">
            <w:pPr>
              <w:pStyle w:val="TableParagraph"/>
              <w:spacing w:before="1"/>
              <w:ind w:left="105"/>
              <w:rPr>
                <w:rFonts w:asciiTheme="minorHAnsi" w:hAnsiTheme="minorHAnsi" w:cstheme="minorHAnsi"/>
                <w:i/>
              </w:rPr>
            </w:pPr>
          </w:p>
          <w:p w14:paraId="6D3F3E54" w14:textId="59C417D3" w:rsidR="00B02A37" w:rsidRPr="00B02A37" w:rsidRDefault="00B02A37" w:rsidP="00B02A37">
            <w:pPr>
              <w:pStyle w:val="TableParagraph"/>
              <w:spacing w:before="1"/>
              <w:ind w:left="0"/>
              <w:rPr>
                <w:rFonts w:ascii="Calibri Light" w:hAnsi="Calibri Light" w:cs="Calibri Light"/>
                <w:bCs/>
                <w:sz w:val="24"/>
                <w:szCs w:val="24"/>
              </w:rPr>
            </w:pPr>
            <w:r w:rsidRPr="00B02A37">
              <w:rPr>
                <w:rFonts w:ascii="Calibri Light" w:hAnsi="Calibri Light" w:cs="Calibri Light"/>
                <w:bCs/>
                <w:sz w:val="24"/>
                <w:szCs w:val="24"/>
              </w:rPr>
              <w:t>D. Powers: Lunar new Year photos looked amazing. M. Alvarez goodbye party was amazing. Shout out to VP Ho for</w:t>
            </w:r>
            <w:r>
              <w:rPr>
                <w:rFonts w:ascii="Calibri Light" w:hAnsi="Calibri Light" w:cs="Calibri Light"/>
                <w:bCs/>
                <w:sz w:val="24"/>
                <w:szCs w:val="24"/>
              </w:rPr>
              <w:t xml:space="preserve"> </w:t>
            </w:r>
            <w:r w:rsidRPr="00B02A37">
              <w:rPr>
                <w:rFonts w:ascii="Calibri Light" w:hAnsi="Calibri Light" w:cs="Calibri Light"/>
                <w:bCs/>
                <w:sz w:val="24"/>
                <w:szCs w:val="24"/>
              </w:rPr>
              <w:t>her award at ACCCA, Aca Volunteer of the Year.</w:t>
            </w:r>
          </w:p>
          <w:p w14:paraId="741B2064" w14:textId="5CA9C1A3" w:rsidR="00B02A37" w:rsidRPr="00B02A37" w:rsidRDefault="00B02A37" w:rsidP="00B02A37">
            <w:pPr>
              <w:pStyle w:val="TableParagraph"/>
              <w:spacing w:before="1"/>
              <w:ind w:left="0"/>
              <w:rPr>
                <w:rFonts w:ascii="Calibri Light" w:hAnsi="Calibri Light" w:cs="Calibri Light"/>
                <w:bCs/>
                <w:sz w:val="24"/>
                <w:szCs w:val="24"/>
              </w:rPr>
            </w:pPr>
            <w:r w:rsidRPr="00B02A37">
              <w:rPr>
                <w:rFonts w:ascii="Calibri Light" w:hAnsi="Calibri Light" w:cs="Calibri Light"/>
                <w:bCs/>
                <w:sz w:val="24"/>
                <w:szCs w:val="24"/>
              </w:rPr>
              <w:t xml:space="preserve">D. Foster: Promoted the President’s Scholars Program. Applications  </w:t>
            </w:r>
          </w:p>
          <w:p w14:paraId="201A53E1" w14:textId="52D2CF8F" w:rsidR="00FC2549" w:rsidRPr="00825272" w:rsidRDefault="00B02A37" w:rsidP="00825272">
            <w:pPr>
              <w:pStyle w:val="TableParagraph"/>
              <w:spacing w:before="9"/>
              <w:ind w:left="0"/>
              <w:rPr>
                <w:rFonts w:ascii="Calibri Light" w:hAnsi="Calibri Light" w:cs="Calibri Light"/>
                <w:bCs/>
                <w:sz w:val="24"/>
                <w:szCs w:val="24"/>
              </w:rPr>
            </w:pPr>
            <w:r>
              <w:rPr>
                <w:rFonts w:ascii="Calibri Light" w:hAnsi="Calibri Light" w:cs="Calibri Light"/>
                <w:bCs/>
                <w:sz w:val="24"/>
                <w:szCs w:val="24"/>
              </w:rPr>
              <w:t xml:space="preserve">S. Brooks: Invited everyone to the basketball game on Saturday. LPC made the playoffs!  </w:t>
            </w:r>
          </w:p>
        </w:tc>
        <w:tc>
          <w:tcPr>
            <w:tcW w:w="2205" w:type="dxa"/>
          </w:tcPr>
          <w:p w14:paraId="127220EE" w14:textId="77777777" w:rsidR="004E3E68" w:rsidRDefault="004E3E68" w:rsidP="00F42CDF">
            <w:pPr>
              <w:pStyle w:val="TableParagraph"/>
              <w:spacing w:before="1"/>
              <w:ind w:left="105"/>
              <w:rPr>
                <w:rFonts w:asciiTheme="minorHAnsi" w:hAnsiTheme="minorHAnsi" w:cstheme="minorHAnsi"/>
                <w:b/>
              </w:rPr>
            </w:pPr>
          </w:p>
          <w:p w14:paraId="3F660953" w14:textId="77777777" w:rsidR="004E3E68" w:rsidRDefault="004E3E68" w:rsidP="00F42CDF">
            <w:pPr>
              <w:pStyle w:val="TableParagraph"/>
              <w:spacing w:before="1"/>
              <w:ind w:left="105"/>
              <w:rPr>
                <w:rFonts w:asciiTheme="minorHAnsi" w:hAnsiTheme="minorHAnsi" w:cstheme="minorHAnsi"/>
                <w:b/>
              </w:rPr>
            </w:pPr>
          </w:p>
          <w:p w14:paraId="2D10AA0B" w14:textId="48809E34" w:rsidR="004E3E68" w:rsidRPr="008420C6" w:rsidRDefault="004E3E68">
            <w:pPr>
              <w:pStyle w:val="TableParagraph"/>
              <w:spacing w:before="1"/>
              <w:ind w:left="105"/>
              <w:rPr>
                <w:rFonts w:asciiTheme="minorHAnsi" w:hAnsiTheme="minorHAnsi" w:cstheme="minorHAnsi"/>
                <w:b/>
              </w:rPr>
            </w:pPr>
            <w:r>
              <w:rPr>
                <w:rFonts w:asciiTheme="minorHAnsi" w:hAnsiTheme="minorHAnsi" w:cstheme="minorHAnsi"/>
                <w:b/>
              </w:rPr>
              <w:t>None</w:t>
            </w:r>
          </w:p>
        </w:tc>
      </w:tr>
    </w:tbl>
    <w:p w14:paraId="176F9388" w14:textId="77777777" w:rsidR="005943AF" w:rsidRPr="008420C6" w:rsidRDefault="005943AF">
      <w:pPr>
        <w:pStyle w:val="BodyText"/>
        <w:spacing w:before="2"/>
        <w:rPr>
          <w:rFonts w:asciiTheme="minorHAnsi" w:hAnsiTheme="minorHAnsi" w:cstheme="minorHAnsi"/>
          <w:sz w:val="14"/>
        </w:rPr>
      </w:pPr>
    </w:p>
    <w:p w14:paraId="2E7B8241" w14:textId="2099818C" w:rsidR="005943AF" w:rsidRPr="008420C6" w:rsidRDefault="00EE0CBC">
      <w:pPr>
        <w:spacing w:before="91"/>
        <w:ind w:left="285"/>
        <w:rPr>
          <w:rFonts w:asciiTheme="minorHAnsi" w:hAnsiTheme="minorHAnsi" w:cstheme="minorHAnsi"/>
          <w:b/>
        </w:rPr>
      </w:pPr>
      <w:r w:rsidRPr="008420C6">
        <w:rPr>
          <w:rFonts w:asciiTheme="minorHAnsi" w:hAnsiTheme="minorHAnsi" w:cstheme="minorHAnsi"/>
          <w:b/>
        </w:rPr>
        <w:t>Meeting</w:t>
      </w:r>
      <w:r w:rsidRPr="008420C6">
        <w:rPr>
          <w:rFonts w:asciiTheme="minorHAnsi" w:hAnsiTheme="minorHAnsi" w:cstheme="minorHAnsi"/>
          <w:b/>
          <w:spacing w:val="-2"/>
        </w:rPr>
        <w:t xml:space="preserve"> </w:t>
      </w:r>
      <w:r w:rsidRPr="008420C6">
        <w:rPr>
          <w:rFonts w:asciiTheme="minorHAnsi" w:hAnsiTheme="minorHAnsi" w:cstheme="minorHAnsi"/>
          <w:b/>
        </w:rPr>
        <w:t>adjourned</w:t>
      </w:r>
      <w:r w:rsidRPr="008420C6">
        <w:rPr>
          <w:rFonts w:asciiTheme="minorHAnsi" w:hAnsiTheme="minorHAnsi" w:cstheme="minorHAnsi"/>
          <w:b/>
          <w:spacing w:val="-2"/>
        </w:rPr>
        <w:t xml:space="preserve"> </w:t>
      </w:r>
      <w:r w:rsidR="005763F9" w:rsidRPr="008420C6">
        <w:rPr>
          <w:rFonts w:asciiTheme="minorHAnsi" w:hAnsiTheme="minorHAnsi" w:cstheme="minorHAnsi"/>
          <w:b/>
        </w:rPr>
        <w:t xml:space="preserve">at </w:t>
      </w:r>
      <w:r w:rsidR="00B02A37">
        <w:rPr>
          <w:rFonts w:asciiTheme="minorHAnsi" w:hAnsiTheme="minorHAnsi" w:cstheme="minorHAnsi"/>
          <w:b/>
        </w:rPr>
        <w:t>3:31</w:t>
      </w:r>
      <w:r w:rsidR="0011293B">
        <w:rPr>
          <w:rFonts w:asciiTheme="minorHAnsi" w:hAnsiTheme="minorHAnsi" w:cstheme="minorHAnsi"/>
          <w:b/>
        </w:rPr>
        <w:t xml:space="preserve"> PM </w:t>
      </w:r>
    </w:p>
    <w:p w14:paraId="4465A98C" w14:textId="7F887D7E" w:rsidR="00E969F9" w:rsidRPr="00E969F9" w:rsidRDefault="005763F9" w:rsidP="00FC2549">
      <w:pPr>
        <w:spacing w:before="91"/>
        <w:ind w:left="285"/>
        <w:rPr>
          <w:rFonts w:asciiTheme="minorHAnsi" w:hAnsiTheme="minorHAnsi" w:cstheme="minorHAnsi"/>
        </w:rPr>
      </w:pPr>
      <w:r w:rsidRPr="008420C6">
        <w:rPr>
          <w:rFonts w:asciiTheme="minorHAnsi" w:hAnsiTheme="minorHAnsi" w:cstheme="minorHAnsi"/>
          <w:b/>
        </w:rPr>
        <w:t xml:space="preserve">Next meeting:  </w:t>
      </w:r>
      <w:r w:rsidR="00B02A37">
        <w:rPr>
          <w:rFonts w:asciiTheme="minorHAnsi" w:hAnsiTheme="minorHAnsi" w:cstheme="minorHAnsi"/>
          <w:b/>
        </w:rPr>
        <w:t>March 26</w:t>
      </w:r>
      <w:r w:rsidR="004F51D5">
        <w:rPr>
          <w:rFonts w:asciiTheme="minorHAnsi" w:hAnsiTheme="minorHAnsi" w:cstheme="minorHAnsi"/>
          <w:b/>
        </w:rPr>
        <w:t>, 2026</w:t>
      </w:r>
      <w:r w:rsidR="0011293B">
        <w:rPr>
          <w:rFonts w:asciiTheme="minorHAnsi" w:hAnsiTheme="minorHAnsi" w:cstheme="minorHAnsi"/>
          <w:b/>
        </w:rPr>
        <w:t xml:space="preserve"> at </w:t>
      </w:r>
      <w:r w:rsidR="00082AB0">
        <w:rPr>
          <w:rFonts w:asciiTheme="minorHAnsi" w:hAnsiTheme="minorHAnsi" w:cstheme="minorHAnsi"/>
          <w:b/>
        </w:rPr>
        <w:t>2:30 PM</w:t>
      </w:r>
      <w:r w:rsidR="0011293B">
        <w:rPr>
          <w:rFonts w:asciiTheme="minorHAnsi" w:hAnsiTheme="minorHAnsi" w:cstheme="minorHAnsi"/>
          <w:b/>
        </w:rPr>
        <w:t xml:space="preserve"> </w:t>
      </w:r>
    </w:p>
    <w:p w14:paraId="54F074A8" w14:textId="77777777" w:rsidR="00E969F9" w:rsidRPr="00E969F9" w:rsidRDefault="00E969F9" w:rsidP="00E969F9">
      <w:pPr>
        <w:rPr>
          <w:rFonts w:asciiTheme="minorHAnsi" w:hAnsiTheme="minorHAnsi" w:cstheme="minorHAnsi"/>
        </w:rPr>
      </w:pPr>
    </w:p>
    <w:p w14:paraId="5E296C01" w14:textId="77777777" w:rsidR="00E969F9" w:rsidRPr="00E969F9" w:rsidRDefault="00E969F9" w:rsidP="00E969F9">
      <w:pPr>
        <w:rPr>
          <w:rFonts w:asciiTheme="minorHAnsi" w:hAnsiTheme="minorHAnsi" w:cstheme="minorHAnsi"/>
        </w:rPr>
      </w:pPr>
    </w:p>
    <w:p w14:paraId="745D0511" w14:textId="77777777" w:rsidR="00E969F9" w:rsidRPr="00E969F9" w:rsidRDefault="00E969F9" w:rsidP="00E969F9">
      <w:pPr>
        <w:rPr>
          <w:rFonts w:asciiTheme="minorHAnsi" w:hAnsiTheme="minorHAnsi" w:cstheme="minorHAnsi"/>
        </w:rPr>
      </w:pPr>
    </w:p>
    <w:p w14:paraId="03C75E0A" w14:textId="77777777" w:rsidR="00E969F9" w:rsidRPr="00E969F9" w:rsidRDefault="00E969F9" w:rsidP="00E969F9">
      <w:pPr>
        <w:rPr>
          <w:rFonts w:asciiTheme="minorHAnsi" w:hAnsiTheme="minorHAnsi" w:cstheme="minorHAnsi"/>
        </w:rPr>
      </w:pPr>
    </w:p>
    <w:p w14:paraId="560AA9B6" w14:textId="77777777" w:rsidR="00E969F9" w:rsidRPr="00E969F9" w:rsidRDefault="00E969F9" w:rsidP="00E969F9">
      <w:pPr>
        <w:rPr>
          <w:rFonts w:asciiTheme="minorHAnsi" w:hAnsiTheme="minorHAnsi" w:cstheme="minorHAnsi"/>
        </w:rPr>
      </w:pPr>
    </w:p>
    <w:p w14:paraId="73EC80DE" w14:textId="77777777" w:rsidR="00E969F9" w:rsidRPr="00E969F9" w:rsidRDefault="00E969F9" w:rsidP="00E969F9">
      <w:pPr>
        <w:rPr>
          <w:rFonts w:asciiTheme="minorHAnsi" w:hAnsiTheme="minorHAnsi" w:cstheme="minorHAnsi"/>
        </w:rPr>
      </w:pPr>
    </w:p>
    <w:p w14:paraId="77A977EC" w14:textId="3B6A97D0" w:rsidR="00E969F9" w:rsidRPr="00E969F9" w:rsidRDefault="00E969F9" w:rsidP="00E969F9">
      <w:pPr>
        <w:tabs>
          <w:tab w:val="left" w:pos="8460"/>
        </w:tabs>
        <w:rPr>
          <w:rFonts w:asciiTheme="minorHAnsi" w:hAnsiTheme="minorHAnsi" w:cstheme="minorHAnsi"/>
        </w:rPr>
      </w:pPr>
      <w:r>
        <w:rPr>
          <w:rFonts w:asciiTheme="minorHAnsi" w:hAnsiTheme="minorHAnsi" w:cstheme="minorHAnsi"/>
        </w:rPr>
        <w:tab/>
      </w:r>
    </w:p>
    <w:sectPr w:rsidR="00E969F9" w:rsidRPr="00E969F9">
      <w:type w:val="continuous"/>
      <w:pgSz w:w="15840" w:h="12240" w:orient="landscape"/>
      <w:pgMar w:top="720" w:right="240" w:bottom="700" w:left="60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561B" w14:textId="77777777" w:rsidR="008D41C4" w:rsidRDefault="008D41C4">
      <w:r>
        <w:separator/>
      </w:r>
    </w:p>
  </w:endnote>
  <w:endnote w:type="continuationSeparator" w:id="0">
    <w:p w14:paraId="5FB295A2" w14:textId="77777777" w:rsidR="008D41C4" w:rsidRDefault="008D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7B6B" w14:textId="444186A4" w:rsidR="00760629" w:rsidRPr="00C0115D" w:rsidRDefault="00E75354" w:rsidP="00C0115D">
    <w:pPr>
      <w:pStyle w:val="Footer"/>
      <w:tabs>
        <w:tab w:val="clear" w:pos="4680"/>
        <w:tab w:val="clear" w:pos="9360"/>
      </w:tabs>
      <w:jc w:val="center"/>
      <w:rPr>
        <w:color w:val="000000" w:themeColor="text1"/>
      </w:rPr>
    </w:pPr>
    <w:r>
      <w:rPr>
        <w:color w:val="000000" w:themeColor="text1"/>
      </w:rPr>
      <w:t>February 26</w:t>
    </w:r>
    <w:r w:rsidR="00396700">
      <w:rPr>
        <w:color w:val="000000" w:themeColor="text1"/>
      </w:rPr>
      <w:t>, 2026</w:t>
    </w:r>
    <w:r w:rsidR="0060101A" w:rsidRPr="0060101A">
      <w:rPr>
        <w:caps/>
        <w:color w:val="000000" w:themeColor="text1"/>
      </w:rPr>
      <w:t xml:space="preserve">, pAGE </w:t>
    </w:r>
    <w:r w:rsidR="00760629" w:rsidRPr="0060101A">
      <w:rPr>
        <w:caps/>
        <w:color w:val="000000" w:themeColor="text1"/>
      </w:rPr>
      <w:fldChar w:fldCharType="begin"/>
    </w:r>
    <w:r w:rsidR="00760629" w:rsidRPr="0060101A">
      <w:rPr>
        <w:caps/>
        <w:color w:val="000000" w:themeColor="text1"/>
      </w:rPr>
      <w:instrText xml:space="preserve"> PAGE   \* MERGEFORMAT </w:instrText>
    </w:r>
    <w:r w:rsidR="00760629" w:rsidRPr="0060101A">
      <w:rPr>
        <w:caps/>
        <w:color w:val="000000" w:themeColor="text1"/>
      </w:rPr>
      <w:fldChar w:fldCharType="separate"/>
    </w:r>
    <w:r w:rsidR="003C61B3">
      <w:rPr>
        <w:caps/>
        <w:noProof/>
        <w:color w:val="000000" w:themeColor="text1"/>
      </w:rPr>
      <w:t>3</w:t>
    </w:r>
    <w:r w:rsidR="00760629" w:rsidRPr="0060101A">
      <w:rPr>
        <w:caps/>
        <w:noProof/>
        <w:color w:val="000000" w:themeColor="text1"/>
      </w:rPr>
      <w:fldChar w:fldCharType="end"/>
    </w:r>
  </w:p>
  <w:p w14:paraId="7AEE67AC" w14:textId="77777777" w:rsidR="005943AF" w:rsidRDefault="005943AF">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1833" w14:textId="77777777" w:rsidR="008D41C4" w:rsidRDefault="008D41C4">
      <w:r>
        <w:separator/>
      </w:r>
    </w:p>
  </w:footnote>
  <w:footnote w:type="continuationSeparator" w:id="0">
    <w:p w14:paraId="4E0087D5" w14:textId="77777777" w:rsidR="008D41C4" w:rsidRDefault="008D4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A26AC"/>
    <w:multiLevelType w:val="hybridMultilevel"/>
    <w:tmpl w:val="D69243F4"/>
    <w:lvl w:ilvl="0" w:tplc="7FBCBFAC">
      <w:start w:val="1"/>
      <w:numFmt w:val="lowerLetter"/>
      <w:lvlText w:val="%1."/>
      <w:lvlJc w:val="left"/>
      <w:pPr>
        <w:ind w:left="720" w:hanging="360"/>
      </w:pPr>
      <w:rPr>
        <w:rFonts w:ascii="Calibri Light" w:hAnsi="Calibri Light" w:cs="Calibri Light"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66FCF0">
      <w:start w:val="2033"/>
      <w:numFmt w:val="bullet"/>
      <w:lvlText w:val="-"/>
      <w:lvlJc w:val="left"/>
      <w:pPr>
        <w:ind w:left="2880" w:hanging="360"/>
      </w:pPr>
      <w:rPr>
        <w:rFonts w:ascii="Calibri Light" w:eastAsia="Palatino Linotype" w:hAnsi="Calibri Light" w:cs="Calibri Light"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05FDA"/>
    <w:multiLevelType w:val="hybridMultilevel"/>
    <w:tmpl w:val="3612BED4"/>
    <w:lvl w:ilvl="0" w:tplc="66147208">
      <w:start w:val="1"/>
      <w:numFmt w:val="lowerLetter"/>
      <w:lvlText w:val="%1."/>
      <w:lvlJc w:val="left"/>
      <w:pPr>
        <w:ind w:left="720" w:hanging="360"/>
      </w:pPr>
      <w:rPr>
        <w:rFonts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C0EDF"/>
    <w:multiLevelType w:val="hybridMultilevel"/>
    <w:tmpl w:val="842C0A02"/>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5E343ED0"/>
    <w:multiLevelType w:val="hybridMultilevel"/>
    <w:tmpl w:val="4114F270"/>
    <w:lvl w:ilvl="0" w:tplc="EE688F4E">
      <w:start w:val="1"/>
      <w:numFmt w:val="lowerLetter"/>
      <w:lvlText w:val="%1."/>
      <w:lvlJc w:val="left"/>
      <w:pPr>
        <w:ind w:left="467" w:hanging="360"/>
      </w:pPr>
      <w:rPr>
        <w:rFonts w:hint="default"/>
      </w:r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E5F1F51"/>
    <w:multiLevelType w:val="hybridMultilevel"/>
    <w:tmpl w:val="5956D572"/>
    <w:lvl w:ilvl="0" w:tplc="04090019">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765E42EE"/>
    <w:multiLevelType w:val="hybridMultilevel"/>
    <w:tmpl w:val="4A9CC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724024">
    <w:abstractNumId w:val="1"/>
  </w:num>
  <w:num w:numId="2" w16cid:durableId="959991532">
    <w:abstractNumId w:val="2"/>
  </w:num>
  <w:num w:numId="3" w16cid:durableId="1541432952">
    <w:abstractNumId w:val="4"/>
  </w:num>
  <w:num w:numId="4" w16cid:durableId="1578782347">
    <w:abstractNumId w:val="5"/>
  </w:num>
  <w:num w:numId="5" w16cid:durableId="1742749856">
    <w:abstractNumId w:val="3"/>
  </w:num>
  <w:num w:numId="6" w16cid:durableId="20905386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AF"/>
    <w:rsid w:val="000009C1"/>
    <w:rsid w:val="0000615D"/>
    <w:rsid w:val="00007984"/>
    <w:rsid w:val="00011F06"/>
    <w:rsid w:val="00041ED2"/>
    <w:rsid w:val="0004475B"/>
    <w:rsid w:val="00050F04"/>
    <w:rsid w:val="00052B65"/>
    <w:rsid w:val="000568F7"/>
    <w:rsid w:val="00056B29"/>
    <w:rsid w:val="00060F9B"/>
    <w:rsid w:val="000623E0"/>
    <w:rsid w:val="00066B70"/>
    <w:rsid w:val="000716EA"/>
    <w:rsid w:val="00077745"/>
    <w:rsid w:val="00082AB0"/>
    <w:rsid w:val="000867E7"/>
    <w:rsid w:val="00090D36"/>
    <w:rsid w:val="00090EE1"/>
    <w:rsid w:val="000B0DF3"/>
    <w:rsid w:val="000B48DA"/>
    <w:rsid w:val="000C3450"/>
    <w:rsid w:val="000C3698"/>
    <w:rsid w:val="000C5C33"/>
    <w:rsid w:val="000D0143"/>
    <w:rsid w:val="000E0DAE"/>
    <w:rsid w:val="000E1E5D"/>
    <w:rsid w:val="000E4922"/>
    <w:rsid w:val="000F2FF3"/>
    <w:rsid w:val="00100A89"/>
    <w:rsid w:val="00103ADD"/>
    <w:rsid w:val="0011293B"/>
    <w:rsid w:val="00113986"/>
    <w:rsid w:val="0014127F"/>
    <w:rsid w:val="00145312"/>
    <w:rsid w:val="001567F9"/>
    <w:rsid w:val="00156EA5"/>
    <w:rsid w:val="001729C1"/>
    <w:rsid w:val="00177124"/>
    <w:rsid w:val="00187757"/>
    <w:rsid w:val="001A6BDA"/>
    <w:rsid w:val="001B0176"/>
    <w:rsid w:val="001D0E5F"/>
    <w:rsid w:val="001D34D0"/>
    <w:rsid w:val="001D5F9D"/>
    <w:rsid w:val="001E2708"/>
    <w:rsid w:val="001E7F50"/>
    <w:rsid w:val="001F3A70"/>
    <w:rsid w:val="0020410E"/>
    <w:rsid w:val="00205694"/>
    <w:rsid w:val="00206B60"/>
    <w:rsid w:val="00214FA1"/>
    <w:rsid w:val="00215515"/>
    <w:rsid w:val="002229DA"/>
    <w:rsid w:val="0022717E"/>
    <w:rsid w:val="0023318A"/>
    <w:rsid w:val="00234A73"/>
    <w:rsid w:val="00246EAC"/>
    <w:rsid w:val="00253F1A"/>
    <w:rsid w:val="002549DB"/>
    <w:rsid w:val="0027022B"/>
    <w:rsid w:val="002841EF"/>
    <w:rsid w:val="002A3F66"/>
    <w:rsid w:val="002A4DE7"/>
    <w:rsid w:val="002B2DBB"/>
    <w:rsid w:val="002C206E"/>
    <w:rsid w:val="002C643A"/>
    <w:rsid w:val="002F595F"/>
    <w:rsid w:val="003014AF"/>
    <w:rsid w:val="00315601"/>
    <w:rsid w:val="0032767B"/>
    <w:rsid w:val="00336163"/>
    <w:rsid w:val="00351835"/>
    <w:rsid w:val="00352853"/>
    <w:rsid w:val="003554FC"/>
    <w:rsid w:val="00357E5D"/>
    <w:rsid w:val="00360398"/>
    <w:rsid w:val="003676E7"/>
    <w:rsid w:val="003701BE"/>
    <w:rsid w:val="00371B5B"/>
    <w:rsid w:val="003729A6"/>
    <w:rsid w:val="00396700"/>
    <w:rsid w:val="003A0AF8"/>
    <w:rsid w:val="003A7285"/>
    <w:rsid w:val="003B4E62"/>
    <w:rsid w:val="003C0C3B"/>
    <w:rsid w:val="003C3694"/>
    <w:rsid w:val="003C61B3"/>
    <w:rsid w:val="003D5B61"/>
    <w:rsid w:val="003D7D8B"/>
    <w:rsid w:val="003E304F"/>
    <w:rsid w:val="003E6B9C"/>
    <w:rsid w:val="0040402E"/>
    <w:rsid w:val="00406F9F"/>
    <w:rsid w:val="00417D39"/>
    <w:rsid w:val="0043114C"/>
    <w:rsid w:val="00440CC9"/>
    <w:rsid w:val="00442A10"/>
    <w:rsid w:val="00445502"/>
    <w:rsid w:val="004502B3"/>
    <w:rsid w:val="004707C6"/>
    <w:rsid w:val="00471C12"/>
    <w:rsid w:val="004764CC"/>
    <w:rsid w:val="00476775"/>
    <w:rsid w:val="004767F8"/>
    <w:rsid w:val="004827EA"/>
    <w:rsid w:val="00485E59"/>
    <w:rsid w:val="00491490"/>
    <w:rsid w:val="004963DC"/>
    <w:rsid w:val="00496C70"/>
    <w:rsid w:val="004A0248"/>
    <w:rsid w:val="004A27BE"/>
    <w:rsid w:val="004A6CDB"/>
    <w:rsid w:val="004B17BC"/>
    <w:rsid w:val="004B2348"/>
    <w:rsid w:val="004B2413"/>
    <w:rsid w:val="004B3EE5"/>
    <w:rsid w:val="004C4370"/>
    <w:rsid w:val="004D0CD4"/>
    <w:rsid w:val="004E3806"/>
    <w:rsid w:val="004E3E68"/>
    <w:rsid w:val="004F51D5"/>
    <w:rsid w:val="004F56B9"/>
    <w:rsid w:val="00507F6E"/>
    <w:rsid w:val="00510417"/>
    <w:rsid w:val="00525D79"/>
    <w:rsid w:val="00532212"/>
    <w:rsid w:val="00535A22"/>
    <w:rsid w:val="00537315"/>
    <w:rsid w:val="0055793E"/>
    <w:rsid w:val="00562B02"/>
    <w:rsid w:val="005652D4"/>
    <w:rsid w:val="0057070E"/>
    <w:rsid w:val="005763F9"/>
    <w:rsid w:val="00581F9F"/>
    <w:rsid w:val="005943AF"/>
    <w:rsid w:val="005B2A16"/>
    <w:rsid w:val="005C2F33"/>
    <w:rsid w:val="005D05DF"/>
    <w:rsid w:val="005D76E8"/>
    <w:rsid w:val="005E6818"/>
    <w:rsid w:val="0060101A"/>
    <w:rsid w:val="006022AD"/>
    <w:rsid w:val="00613342"/>
    <w:rsid w:val="006171AF"/>
    <w:rsid w:val="006317D9"/>
    <w:rsid w:val="00633BD9"/>
    <w:rsid w:val="006443DA"/>
    <w:rsid w:val="0065015C"/>
    <w:rsid w:val="006560F7"/>
    <w:rsid w:val="00665B26"/>
    <w:rsid w:val="00671B56"/>
    <w:rsid w:val="00674BD3"/>
    <w:rsid w:val="00677CF4"/>
    <w:rsid w:val="00685F23"/>
    <w:rsid w:val="006B0B9A"/>
    <w:rsid w:val="006B3E4B"/>
    <w:rsid w:val="006C1385"/>
    <w:rsid w:val="006C74FE"/>
    <w:rsid w:val="006D3C93"/>
    <w:rsid w:val="006E26CF"/>
    <w:rsid w:val="006E3195"/>
    <w:rsid w:val="006E515D"/>
    <w:rsid w:val="006F1F45"/>
    <w:rsid w:val="0071037F"/>
    <w:rsid w:val="00726F28"/>
    <w:rsid w:val="00732102"/>
    <w:rsid w:val="007357A0"/>
    <w:rsid w:val="00736793"/>
    <w:rsid w:val="00736E69"/>
    <w:rsid w:val="00745403"/>
    <w:rsid w:val="00760629"/>
    <w:rsid w:val="0076122F"/>
    <w:rsid w:val="00764B77"/>
    <w:rsid w:val="00765039"/>
    <w:rsid w:val="0077003B"/>
    <w:rsid w:val="00772728"/>
    <w:rsid w:val="007775F3"/>
    <w:rsid w:val="00784A50"/>
    <w:rsid w:val="0078751D"/>
    <w:rsid w:val="007A365B"/>
    <w:rsid w:val="007A4EE0"/>
    <w:rsid w:val="007A71BB"/>
    <w:rsid w:val="007D1F3D"/>
    <w:rsid w:val="007D5ABE"/>
    <w:rsid w:val="007D7156"/>
    <w:rsid w:val="007E56AE"/>
    <w:rsid w:val="00804F15"/>
    <w:rsid w:val="0080698A"/>
    <w:rsid w:val="0080751B"/>
    <w:rsid w:val="00807FA9"/>
    <w:rsid w:val="008241DE"/>
    <w:rsid w:val="00825272"/>
    <w:rsid w:val="008332FE"/>
    <w:rsid w:val="008420C6"/>
    <w:rsid w:val="008531D3"/>
    <w:rsid w:val="008540BA"/>
    <w:rsid w:val="0085766C"/>
    <w:rsid w:val="00874B91"/>
    <w:rsid w:val="00877186"/>
    <w:rsid w:val="00884783"/>
    <w:rsid w:val="00887002"/>
    <w:rsid w:val="00893985"/>
    <w:rsid w:val="008A58F9"/>
    <w:rsid w:val="008B65F1"/>
    <w:rsid w:val="008C7CDC"/>
    <w:rsid w:val="008D3BBC"/>
    <w:rsid w:val="008D41C4"/>
    <w:rsid w:val="008D7773"/>
    <w:rsid w:val="008E028E"/>
    <w:rsid w:val="008F6352"/>
    <w:rsid w:val="00923181"/>
    <w:rsid w:val="00926DC0"/>
    <w:rsid w:val="00941E7E"/>
    <w:rsid w:val="00944E74"/>
    <w:rsid w:val="0094553D"/>
    <w:rsid w:val="009536BD"/>
    <w:rsid w:val="0095371E"/>
    <w:rsid w:val="00955252"/>
    <w:rsid w:val="00963541"/>
    <w:rsid w:val="0096773C"/>
    <w:rsid w:val="009832AB"/>
    <w:rsid w:val="009836E7"/>
    <w:rsid w:val="00995079"/>
    <w:rsid w:val="009B3975"/>
    <w:rsid w:val="009C1767"/>
    <w:rsid w:val="009D1D53"/>
    <w:rsid w:val="009D33F9"/>
    <w:rsid w:val="009E06B0"/>
    <w:rsid w:val="009F0A6B"/>
    <w:rsid w:val="009F3AAD"/>
    <w:rsid w:val="009F3C85"/>
    <w:rsid w:val="00A01DAD"/>
    <w:rsid w:val="00A03D43"/>
    <w:rsid w:val="00A11910"/>
    <w:rsid w:val="00A22E37"/>
    <w:rsid w:val="00A302D6"/>
    <w:rsid w:val="00A318E5"/>
    <w:rsid w:val="00A413B2"/>
    <w:rsid w:val="00A47FEC"/>
    <w:rsid w:val="00A50F85"/>
    <w:rsid w:val="00A52F41"/>
    <w:rsid w:val="00A5366B"/>
    <w:rsid w:val="00A536FE"/>
    <w:rsid w:val="00A73A39"/>
    <w:rsid w:val="00A750FE"/>
    <w:rsid w:val="00A84AA7"/>
    <w:rsid w:val="00A87C42"/>
    <w:rsid w:val="00A93E43"/>
    <w:rsid w:val="00AA15E4"/>
    <w:rsid w:val="00AA3B37"/>
    <w:rsid w:val="00AA697B"/>
    <w:rsid w:val="00AA7615"/>
    <w:rsid w:val="00AA7790"/>
    <w:rsid w:val="00AC0456"/>
    <w:rsid w:val="00AC1C0A"/>
    <w:rsid w:val="00AC5ED3"/>
    <w:rsid w:val="00AE37C6"/>
    <w:rsid w:val="00AE3E2E"/>
    <w:rsid w:val="00AF5D4D"/>
    <w:rsid w:val="00B02A37"/>
    <w:rsid w:val="00B10A9F"/>
    <w:rsid w:val="00B33FC6"/>
    <w:rsid w:val="00B576F7"/>
    <w:rsid w:val="00B6635B"/>
    <w:rsid w:val="00B67967"/>
    <w:rsid w:val="00B84E0F"/>
    <w:rsid w:val="00B9000D"/>
    <w:rsid w:val="00B95549"/>
    <w:rsid w:val="00B9674D"/>
    <w:rsid w:val="00BA153C"/>
    <w:rsid w:val="00BA4056"/>
    <w:rsid w:val="00BA6FED"/>
    <w:rsid w:val="00BB0E6A"/>
    <w:rsid w:val="00BD406B"/>
    <w:rsid w:val="00BD7D58"/>
    <w:rsid w:val="00BE6472"/>
    <w:rsid w:val="00BE74B9"/>
    <w:rsid w:val="00BF7786"/>
    <w:rsid w:val="00C0052C"/>
    <w:rsid w:val="00C0115D"/>
    <w:rsid w:val="00C04C06"/>
    <w:rsid w:val="00C06F34"/>
    <w:rsid w:val="00C1112C"/>
    <w:rsid w:val="00C146E6"/>
    <w:rsid w:val="00C172D3"/>
    <w:rsid w:val="00C26AA0"/>
    <w:rsid w:val="00C33E35"/>
    <w:rsid w:val="00C46429"/>
    <w:rsid w:val="00C52216"/>
    <w:rsid w:val="00C61515"/>
    <w:rsid w:val="00C6202F"/>
    <w:rsid w:val="00C67F0A"/>
    <w:rsid w:val="00C70137"/>
    <w:rsid w:val="00C73693"/>
    <w:rsid w:val="00C762FB"/>
    <w:rsid w:val="00C764B1"/>
    <w:rsid w:val="00C80FD3"/>
    <w:rsid w:val="00C82C18"/>
    <w:rsid w:val="00C83271"/>
    <w:rsid w:val="00C8350A"/>
    <w:rsid w:val="00C94CB0"/>
    <w:rsid w:val="00CA5601"/>
    <w:rsid w:val="00CA5BFA"/>
    <w:rsid w:val="00CD7421"/>
    <w:rsid w:val="00CE31A4"/>
    <w:rsid w:val="00CF09AC"/>
    <w:rsid w:val="00D0431E"/>
    <w:rsid w:val="00D06908"/>
    <w:rsid w:val="00D15961"/>
    <w:rsid w:val="00D216F8"/>
    <w:rsid w:val="00D24BCF"/>
    <w:rsid w:val="00D45071"/>
    <w:rsid w:val="00D56A88"/>
    <w:rsid w:val="00D83700"/>
    <w:rsid w:val="00D94FCE"/>
    <w:rsid w:val="00D9621A"/>
    <w:rsid w:val="00DA26B3"/>
    <w:rsid w:val="00DA662C"/>
    <w:rsid w:val="00DC09EE"/>
    <w:rsid w:val="00DC23BD"/>
    <w:rsid w:val="00DC7EB7"/>
    <w:rsid w:val="00DD74A3"/>
    <w:rsid w:val="00DE4239"/>
    <w:rsid w:val="00DF12F7"/>
    <w:rsid w:val="00E107EA"/>
    <w:rsid w:val="00E16A0E"/>
    <w:rsid w:val="00E31298"/>
    <w:rsid w:val="00E5187E"/>
    <w:rsid w:val="00E52433"/>
    <w:rsid w:val="00E527B7"/>
    <w:rsid w:val="00E54EE9"/>
    <w:rsid w:val="00E572D6"/>
    <w:rsid w:val="00E66A17"/>
    <w:rsid w:val="00E75354"/>
    <w:rsid w:val="00E8479E"/>
    <w:rsid w:val="00E86D2B"/>
    <w:rsid w:val="00E94D3E"/>
    <w:rsid w:val="00E969F9"/>
    <w:rsid w:val="00E97AEA"/>
    <w:rsid w:val="00EB181A"/>
    <w:rsid w:val="00EB55F2"/>
    <w:rsid w:val="00EC393F"/>
    <w:rsid w:val="00EC5F9F"/>
    <w:rsid w:val="00ED0AA1"/>
    <w:rsid w:val="00ED5FBB"/>
    <w:rsid w:val="00EE0CBC"/>
    <w:rsid w:val="00EE2F39"/>
    <w:rsid w:val="00EE6111"/>
    <w:rsid w:val="00EF1C93"/>
    <w:rsid w:val="00EF4DD6"/>
    <w:rsid w:val="00EF5219"/>
    <w:rsid w:val="00F04088"/>
    <w:rsid w:val="00F17062"/>
    <w:rsid w:val="00F22933"/>
    <w:rsid w:val="00F23541"/>
    <w:rsid w:val="00F27D2F"/>
    <w:rsid w:val="00F33324"/>
    <w:rsid w:val="00F35B4E"/>
    <w:rsid w:val="00F366ED"/>
    <w:rsid w:val="00F42CDF"/>
    <w:rsid w:val="00F52E1F"/>
    <w:rsid w:val="00F60A85"/>
    <w:rsid w:val="00F64EC6"/>
    <w:rsid w:val="00F73FB7"/>
    <w:rsid w:val="00FA4FF7"/>
    <w:rsid w:val="00FB616C"/>
    <w:rsid w:val="00FC2549"/>
    <w:rsid w:val="00FD319F"/>
    <w:rsid w:val="00FE7C6E"/>
    <w:rsid w:val="00FF23DA"/>
    <w:rsid w:val="00FF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347F22C"/>
  <w15:docId w15:val="{A7C1A470-6A8A-4BF2-9091-8B145E2E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ury Gothic" w:eastAsia="Century Gothic" w:hAnsi="Century Gothic" w:cs="Century Gothic"/>
      <w:b/>
      <w:bCs/>
      <w:sz w:val="36"/>
      <w:szCs w:val="3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C7CDC"/>
    <w:rPr>
      <w:color w:val="0000FF" w:themeColor="hyperlink"/>
      <w:u w:val="single"/>
    </w:rPr>
  </w:style>
  <w:style w:type="character" w:customStyle="1" w:styleId="ListParagraphChar">
    <w:name w:val="List Paragraph Char"/>
    <w:basedOn w:val="DefaultParagraphFont"/>
    <w:link w:val="ListParagraph"/>
    <w:uiPriority w:val="34"/>
    <w:rsid w:val="008C7CDC"/>
    <w:rPr>
      <w:rFonts w:ascii="Palatino Linotype" w:eastAsia="Palatino Linotype" w:hAnsi="Palatino Linotype" w:cs="Palatino Linotype"/>
    </w:rPr>
  </w:style>
  <w:style w:type="paragraph" w:styleId="Header">
    <w:name w:val="header"/>
    <w:basedOn w:val="Normal"/>
    <w:link w:val="HeaderChar"/>
    <w:uiPriority w:val="99"/>
    <w:unhideWhenUsed/>
    <w:rsid w:val="00760629"/>
    <w:pPr>
      <w:tabs>
        <w:tab w:val="center" w:pos="4680"/>
        <w:tab w:val="right" w:pos="9360"/>
      </w:tabs>
    </w:pPr>
  </w:style>
  <w:style w:type="character" w:customStyle="1" w:styleId="HeaderChar">
    <w:name w:val="Header Char"/>
    <w:basedOn w:val="DefaultParagraphFont"/>
    <w:link w:val="Header"/>
    <w:uiPriority w:val="99"/>
    <w:rsid w:val="00760629"/>
    <w:rPr>
      <w:rFonts w:ascii="Palatino Linotype" w:eastAsia="Palatino Linotype" w:hAnsi="Palatino Linotype" w:cs="Palatino Linotype"/>
    </w:rPr>
  </w:style>
  <w:style w:type="paragraph" w:styleId="Footer">
    <w:name w:val="footer"/>
    <w:basedOn w:val="Normal"/>
    <w:link w:val="FooterChar"/>
    <w:uiPriority w:val="99"/>
    <w:unhideWhenUsed/>
    <w:rsid w:val="00760629"/>
    <w:pPr>
      <w:tabs>
        <w:tab w:val="center" w:pos="4680"/>
        <w:tab w:val="right" w:pos="9360"/>
      </w:tabs>
    </w:pPr>
  </w:style>
  <w:style w:type="character" w:customStyle="1" w:styleId="FooterChar">
    <w:name w:val="Footer Char"/>
    <w:basedOn w:val="DefaultParagraphFont"/>
    <w:link w:val="Footer"/>
    <w:uiPriority w:val="99"/>
    <w:rsid w:val="00760629"/>
    <w:rPr>
      <w:rFonts w:ascii="Palatino Linotype" w:eastAsia="Palatino Linotype" w:hAnsi="Palatino Linotype" w:cs="Palatino Linotype"/>
    </w:rPr>
  </w:style>
  <w:style w:type="paragraph" w:customStyle="1" w:styleId="elementtoproof">
    <w:name w:val="elementtoproof"/>
    <w:basedOn w:val="Normal"/>
    <w:rsid w:val="00A52F41"/>
    <w:pPr>
      <w:widowControl/>
      <w:autoSpaceDE/>
      <w:autoSpaceDN/>
    </w:pPr>
    <w:rPr>
      <w:rFonts w:ascii="Calibri" w:eastAsiaTheme="minorHAnsi" w:hAnsi="Calibri" w:cs="Calibri"/>
    </w:rPr>
  </w:style>
  <w:style w:type="character" w:styleId="UnresolvedMention">
    <w:name w:val="Unresolved Mention"/>
    <w:basedOn w:val="DefaultParagraphFont"/>
    <w:uiPriority w:val="99"/>
    <w:semiHidden/>
    <w:unhideWhenUsed/>
    <w:rsid w:val="00DC7EB7"/>
    <w:rPr>
      <w:color w:val="605E5C"/>
      <w:shd w:val="clear" w:color="auto" w:fill="E1DFDD"/>
    </w:rPr>
  </w:style>
  <w:style w:type="paragraph" w:styleId="PlainText">
    <w:name w:val="Plain Text"/>
    <w:basedOn w:val="Normal"/>
    <w:link w:val="PlainTextChar"/>
    <w:uiPriority w:val="99"/>
    <w:unhideWhenUsed/>
    <w:rsid w:val="001E7F5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7F5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356">
      <w:bodyDiv w:val="1"/>
      <w:marLeft w:val="0"/>
      <w:marRight w:val="0"/>
      <w:marTop w:val="0"/>
      <w:marBottom w:val="0"/>
      <w:divBdr>
        <w:top w:val="none" w:sz="0" w:space="0" w:color="auto"/>
        <w:left w:val="none" w:sz="0" w:space="0" w:color="auto"/>
        <w:bottom w:val="none" w:sz="0" w:space="0" w:color="auto"/>
        <w:right w:val="none" w:sz="0" w:space="0" w:color="auto"/>
      </w:divBdr>
    </w:div>
    <w:div w:id="206518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1535</Words>
  <Characters>8341</Characters>
  <Application>Microsoft Office Word</Application>
  <DocSecurity>0</DocSecurity>
  <Lines>181</Lines>
  <Paragraphs>75</Paragraphs>
  <ScaleCrop>false</ScaleCrop>
  <HeadingPairs>
    <vt:vector size="2" baseType="variant">
      <vt:variant>
        <vt:lpstr>Title</vt:lpstr>
      </vt:variant>
      <vt:variant>
        <vt:i4>1</vt:i4>
      </vt:variant>
    </vt:vector>
  </HeadingPairs>
  <TitlesOfParts>
    <vt:vector size="1" baseType="lpstr">
      <vt:lpstr/>
    </vt:vector>
  </TitlesOfParts>
  <Company>Las Positas College</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Whiteside</dc:creator>
  <cp:keywords/>
  <dc:description/>
  <cp:lastModifiedBy>Angelica Cazarez</cp:lastModifiedBy>
  <cp:revision>5</cp:revision>
  <cp:lastPrinted>2025-02-27T02:12:00Z</cp:lastPrinted>
  <dcterms:created xsi:type="dcterms:W3CDTF">2026-03-26T20:52:00Z</dcterms:created>
  <dcterms:modified xsi:type="dcterms:W3CDTF">2026-04-23T20:29:00Z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Acrobat PDFMaker 19 for Word</vt:lpwstr>
  </property>
  <property fmtid="{D5CDD505-2E9C-101B-9397-08002B2CF9AE}" pid="4" name="LastSaved">
    <vt:filetime>2022-01-07T00:00:00Z</vt:filetime>
  </property>
</Properties>
</file>