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F0B1" w14:textId="1D2AE99A" w:rsidR="00FF173F" w:rsidRDefault="00753B77" w:rsidP="00FF173F">
      <w:pPr>
        <w:pStyle w:val="Header"/>
        <w:pBdr>
          <w:bottom w:val="single" w:sz="6" w:space="1" w:color="auto"/>
        </w:pBdr>
        <w:jc w:val="right"/>
        <w:rPr>
          <w:b/>
          <w:color w:val="943634"/>
          <w:sz w:val="48"/>
          <w:szCs w:val="48"/>
        </w:rPr>
      </w:pPr>
      <w:r w:rsidRPr="00E121CF">
        <w:rPr>
          <w:noProof/>
          <w:sz w:val="28"/>
          <w:szCs w:val="28"/>
        </w:rPr>
        <mc:AlternateContent>
          <mc:Choice Requires="wps">
            <w:drawing>
              <wp:anchor distT="0" distB="0" distL="114300" distR="114300" simplePos="0" relativeHeight="251659264" behindDoc="1" locked="0" layoutInCell="1" allowOverlap="1" wp14:anchorId="18235E19" wp14:editId="1FDDB15C">
                <wp:simplePos x="0" y="0"/>
                <wp:positionH relativeFrom="column">
                  <wp:posOffset>-210185</wp:posOffset>
                </wp:positionH>
                <wp:positionV relativeFrom="page">
                  <wp:posOffset>304800</wp:posOffset>
                </wp:positionV>
                <wp:extent cx="2352675" cy="9686925"/>
                <wp:effectExtent l="0" t="0" r="9525" b="9525"/>
                <wp:wrapSquare wrapText="bothSides"/>
                <wp:docPr id="1" name="Text Box 1"/>
                <wp:cNvGraphicFramePr/>
                <a:graphic xmlns:a="http://schemas.openxmlformats.org/drawingml/2006/main">
                  <a:graphicData uri="http://schemas.microsoft.com/office/word/2010/wordprocessingShape">
                    <wps:wsp>
                      <wps:cNvSpPr txBox="1"/>
                      <wps:spPr>
                        <a:xfrm>
                          <a:off x="0" y="0"/>
                          <a:ext cx="2352675" cy="9686925"/>
                        </a:xfrm>
                        <a:prstGeom prst="rect">
                          <a:avLst/>
                        </a:prstGeom>
                        <a:pattFill prst="pct5">
                          <a:fgClr>
                            <a:schemeClr val="lt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14:paraId="7C3BD219" w14:textId="77777777" w:rsidR="00B367D3" w:rsidRPr="003A4F00" w:rsidRDefault="00B367D3" w:rsidP="00753B77">
                            <w:pPr>
                              <w:jc w:val="center"/>
                              <w:rPr>
                                <w14:textOutline w14:w="9525" w14:cap="rnd" w14:cmpd="sng" w14:algn="ctr">
                                  <w14:noFill/>
                                  <w14:prstDash w14:val="solid"/>
                                  <w14:bevel/>
                                </w14:textOutline>
                              </w:rPr>
                            </w:pPr>
                            <w:r w:rsidRPr="003A4F00">
                              <w:rPr>
                                <w:rFonts w:ascii="Palatino Linotype" w:hAnsi="Palatino Linotype"/>
                                <w:noProof/>
                                <w:sz w:val="21"/>
                                <w:szCs w:val="21"/>
                                <w14:textOutline w14:w="9525" w14:cap="rnd" w14:cmpd="sng" w14:algn="ctr">
                                  <w14:noFill/>
                                  <w14:prstDash w14:val="solid"/>
                                  <w14:bevel/>
                                </w14:textOutline>
                              </w:rPr>
                              <w:drawing>
                                <wp:inline distT="0" distB="0" distL="0" distR="0" wp14:anchorId="44873CF7" wp14:editId="133AB509">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1DF80BE9"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FEDA2D0" w14:textId="31D375F4" w:rsidR="00B367D3" w:rsidRPr="00216DD6" w:rsidRDefault="00B367D3" w:rsidP="00417286">
                            <w:pPr>
                              <w:spacing w:before="20" w:after="20"/>
                              <w:rPr>
                                <w:rFonts w:ascii="Calibri" w:hAnsi="Calibri"/>
                                <w:sz w:val="18"/>
                                <w:szCs w:val="18"/>
                                <w14:textOutline w14:w="9525" w14:cap="rnd" w14:cmpd="sng" w14:algn="ctr">
                                  <w14:noFill/>
                                  <w14:prstDash w14:val="solid"/>
                                  <w14:bevel/>
                                </w14:textOutline>
                              </w:rPr>
                            </w:pPr>
                            <w:r w:rsidRPr="00216DD6">
                              <w:rPr>
                                <w:rFonts w:ascii="Calibri" w:hAnsi="Calibri"/>
                                <w:sz w:val="18"/>
                                <w:szCs w:val="18"/>
                                <w14:textOutline w14:w="9525" w14:cap="rnd" w14:cmpd="sng" w14:algn="ctr">
                                  <w14:noFill/>
                                  <w14:prstDash w14:val="solid"/>
                                  <w14:bevel/>
                                </w14:textOutline>
                              </w:rPr>
                              <w:t xml:space="preserve">Las Positas College </w:t>
                            </w:r>
                            <w:r w:rsidR="00CC66DF">
                              <w:rPr>
                                <w:rFonts w:ascii="Calibri" w:hAnsi="Calibri"/>
                                <w:sz w:val="18"/>
                                <w:szCs w:val="18"/>
                                <w14:textOutline w14:w="9525" w14:cap="rnd" w14:cmpd="sng" w14:algn="ctr">
                                  <w14:noFill/>
                                  <w14:prstDash w14:val="solid"/>
                                  <w14:bevel/>
                                </w14:textOutline>
                              </w:rPr>
                              <w:t>provides an</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 </w:t>
                            </w:r>
                            <w:r w:rsidRPr="00216DD6">
                              <w:rPr>
                                <w:rFonts w:ascii="Calibri" w:hAnsi="Calibri"/>
                                <w:color w:val="000000"/>
                                <w:sz w:val="18"/>
                                <w:szCs w:val="18"/>
                                <w:shd w:val="clear" w:color="auto" w:fill="FFFFFF"/>
                                <w14:textOutline w14:w="9525" w14:cap="rnd" w14:cmpd="sng" w14:algn="ctr">
                                  <w14:noFill/>
                                  <w14:prstDash w14:val="solid"/>
                                  <w14:bevel/>
                                </w14:textOutline>
                              </w:rPr>
                              <w:t>inclusive</w:t>
                            </w:r>
                            <w:r w:rsidR="00CC66DF">
                              <w:rPr>
                                <w:rFonts w:ascii="Calibri" w:hAnsi="Calibri"/>
                                <w:color w:val="000000"/>
                                <w:sz w:val="18"/>
                                <w:szCs w:val="18"/>
                                <w:shd w:val="clear" w:color="auto" w:fill="FFFFFF"/>
                                <w14:textOutline w14:w="9525" w14:cap="rnd" w14:cmpd="sng" w14:algn="ctr">
                                  <w14:noFill/>
                                  <w14:prstDash w14:val="solid"/>
                                  <w14:bevel/>
                                </w14:textOutline>
                              </w:rPr>
                              <w:t>,</w:t>
                            </w:r>
                            <w:r w:rsidRPr="00216DD6">
                              <w:rPr>
                                <w:rFonts w:ascii="Calibri" w:hAnsi="Calibri"/>
                                <w:color w:val="000000"/>
                                <w:sz w:val="18"/>
                                <w:szCs w:val="18"/>
                                <w:shd w:val="clear" w:color="auto" w:fill="FFFFFF"/>
                                <w14:textOutline w14:w="9525" w14:cap="rnd" w14:cmpd="sng" w14:algn="ctr">
                                  <w14:noFill/>
                                  <w14:prstDash w14:val="solid"/>
                                  <w14:bevel/>
                                </w14:textOutline>
                              </w:rPr>
                              <w:t xml:space="preserve"> learning-centered</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 equity-focused environment that offers educational opportunities and support for </w:t>
                            </w:r>
                            <w:r w:rsidRPr="00216DD6">
                              <w:rPr>
                                <w:rFonts w:ascii="Calibri" w:hAnsi="Calibri"/>
                                <w:color w:val="000000"/>
                                <w:sz w:val="18"/>
                                <w:szCs w:val="18"/>
                                <w:shd w:val="clear" w:color="auto" w:fill="FFFFFF"/>
                                <w14:textOutline w14:w="9525" w14:cap="rnd" w14:cmpd="sng" w14:algn="ctr">
                                  <w14:noFill/>
                                  <w14:prstDash w14:val="solid"/>
                                  <w14:bevel/>
                                </w14:textOutline>
                              </w:rPr>
                              <w:t xml:space="preserve">completion of students’ transfer, degree, </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and </w:t>
                            </w:r>
                            <w:r w:rsidRPr="00216DD6">
                              <w:rPr>
                                <w:rFonts w:ascii="Calibri" w:hAnsi="Calibri"/>
                                <w:color w:val="000000"/>
                                <w:sz w:val="18"/>
                                <w:szCs w:val="18"/>
                                <w:shd w:val="clear" w:color="auto" w:fill="FFFFFF"/>
                                <w14:textOutline w14:w="9525" w14:cap="rnd" w14:cmpd="sng" w14:algn="ctr">
                                  <w14:noFill/>
                                  <w14:prstDash w14:val="solid"/>
                                  <w14:bevel/>
                                </w14:textOutline>
                              </w:rPr>
                              <w:t>career-technical</w:t>
                            </w:r>
                            <w:r w:rsidR="00417286">
                              <w:rPr>
                                <w:rFonts w:ascii="Calibri" w:hAnsi="Calibri"/>
                                <w:color w:val="000000"/>
                                <w:sz w:val="18"/>
                                <w:szCs w:val="18"/>
                                <w:shd w:val="clear" w:color="auto" w:fill="FFFFFF"/>
                                <w14:textOutline w14:w="9525" w14:cap="rnd" w14:cmpd="sng" w14:algn="ctr">
                                  <w14:noFill/>
                                  <w14:prstDash w14:val="solid"/>
                                  <w14:bevel/>
                                </w14:textOutline>
                              </w:rPr>
                              <w:t xml:space="preserve"> </w:t>
                            </w:r>
                            <w:r w:rsidRPr="00216DD6">
                              <w:rPr>
                                <w:rFonts w:ascii="Calibri" w:hAnsi="Calibri"/>
                                <w:color w:val="000000"/>
                                <w:sz w:val="18"/>
                                <w:szCs w:val="18"/>
                                <w:shd w:val="clear" w:color="auto" w:fill="FFFFFF"/>
                                <w14:textOutline w14:w="9525" w14:cap="rnd" w14:cmpd="sng" w14:algn="ctr">
                                  <w14:noFill/>
                                  <w14:prstDash w14:val="solid"/>
                                  <w14:bevel/>
                                </w14:textOutline>
                              </w:rPr>
                              <w:t>goals</w:t>
                            </w:r>
                            <w:r w:rsidR="00417286">
                              <w:rPr>
                                <w:rFonts w:ascii="Calibri" w:hAnsi="Calibri"/>
                                <w:color w:val="000000"/>
                                <w:sz w:val="18"/>
                                <w:szCs w:val="18"/>
                                <w:shd w:val="clear" w:color="auto" w:fill="FFFFFF"/>
                                <w14:textOutline w14:w="9525" w14:cap="rnd" w14:cmpd="sng" w14:algn="ctr">
                                  <w14:noFill/>
                                  <w14:prstDash w14:val="solid"/>
                                  <w14:bevel/>
                                </w14:textOutline>
                              </w:rPr>
                              <w:t xml:space="preserve"> while promoting life-long learning</w:t>
                            </w:r>
                            <w:r w:rsidRPr="00216DD6">
                              <w:rPr>
                                <w:rFonts w:ascii="Calibri" w:hAnsi="Calibri"/>
                                <w:color w:val="000000"/>
                                <w:sz w:val="18"/>
                                <w:szCs w:val="18"/>
                                <w:shd w:val="clear" w:color="auto" w:fill="FFFFFF"/>
                                <w14:textOutline w14:w="9525" w14:cap="rnd" w14:cmpd="sng" w14:algn="ctr">
                                  <w14:noFill/>
                                  <w14:prstDash w14:val="solid"/>
                                  <w14:bevel/>
                                </w14:textOutline>
                              </w:rPr>
                              <w:t>.</w:t>
                            </w:r>
                          </w:p>
                          <w:p w14:paraId="6A8BF61A"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7BA4B973" w14:textId="77777777" w:rsidR="006E275F" w:rsidRDefault="006E275F" w:rsidP="006E275F">
                            <w:pPr>
                              <w:pStyle w:val="Style1"/>
                              <w:rPr>
                                <w:rFonts w:eastAsiaTheme="minorHAnsi"/>
                              </w:rPr>
                            </w:pPr>
                            <w:r w:rsidRPr="006E275F">
                              <w:rPr>
                                <w:rFonts w:eastAsiaTheme="minorHAnsi"/>
                              </w:rPr>
                              <w:t>Establish a knowledge base and an appreciation for equity; create a sense of urgency about moving toward equity; institutionalize equity in decision-making, assessment, and accountability; and build capacity to resolve inequities.</w:t>
                            </w:r>
                          </w:p>
                          <w:p w14:paraId="0EA8FE0E" w14:textId="3F74B731" w:rsidR="00B367D3" w:rsidRPr="006E275F" w:rsidRDefault="007705EC" w:rsidP="006E275F">
                            <w:pPr>
                              <w:pStyle w:val="Style1"/>
                              <w:rPr>
                                <w:rFonts w:eastAsiaTheme="minorHAnsi"/>
                              </w:rPr>
                            </w:pPr>
                            <w:r w:rsidRPr="006E275F">
                              <w:t xml:space="preserve">Increase student success and completion through change in college practices and processes: coordinating needed academic support, removing barriers, and supporting focused professional development across the campus. </w:t>
                            </w:r>
                          </w:p>
                          <w:p w14:paraId="04270BAC" w14:textId="2D30EA84" w:rsidR="00B367D3" w:rsidRPr="00D6641F" w:rsidRDefault="00DE7A4F" w:rsidP="00F1001E">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 xml:space="preserve">Committee Membership:  </w:t>
                            </w:r>
                            <w:r w:rsidR="00417286">
                              <w:rPr>
                                <w:sz w:val="22"/>
                                <w:szCs w:val="22"/>
                                <w14:textOutline w14:w="9525" w14:cap="rnd" w14:cmpd="sng" w14:algn="ctr">
                                  <w14:noFill/>
                                  <w14:prstDash w14:val="solid"/>
                                  <w14:bevel/>
                                </w14:textOutline>
                              </w:rPr>
                              <w:t>8</w:t>
                            </w:r>
                            <w:r>
                              <w:rPr>
                                <w:sz w:val="22"/>
                                <w:szCs w:val="22"/>
                                <w14:textOutline w14:w="9525" w14:cap="rnd" w14:cmpd="sng" w14:algn="ctr">
                                  <w14:noFill/>
                                  <w14:prstDash w14:val="solid"/>
                                  <w14:bevel/>
                                </w14:textOutline>
                              </w:rPr>
                              <w:t xml:space="preserve">     </w:t>
                            </w:r>
                            <w:r w:rsidR="00F14121">
                              <w:rPr>
                                <w:sz w:val="22"/>
                                <w:szCs w:val="22"/>
                                <w14:textOutline w14:w="9525" w14:cap="rnd" w14:cmpd="sng" w14:algn="ctr">
                                  <w14:noFill/>
                                  <w14:prstDash w14:val="solid"/>
                                  <w14:bevel/>
                                </w14:textOutline>
                              </w:rPr>
                              <w:t>Quorum:</w:t>
                            </w:r>
                            <w:r w:rsidR="0073542E">
                              <w:rPr>
                                <w:sz w:val="22"/>
                                <w:szCs w:val="22"/>
                                <w14:textOutline w14:w="9525" w14:cap="rnd" w14:cmpd="sng" w14:algn="ctr">
                                  <w14:noFill/>
                                  <w14:prstDash w14:val="solid"/>
                                  <w14:bevel/>
                                </w14:textOutline>
                              </w:rPr>
                              <w:t xml:space="preserve"> </w:t>
                            </w:r>
                            <w:r w:rsidR="00417286">
                              <w:rPr>
                                <w:sz w:val="22"/>
                                <w:szCs w:val="22"/>
                                <w14:textOutline w14:w="9525" w14:cap="rnd" w14:cmpd="sng" w14:algn="ctr">
                                  <w14:noFill/>
                                  <w14:prstDash w14:val="solid"/>
                                  <w14:bevel/>
                                </w14:textOutline>
                              </w:rPr>
                              <w:t>5</w:t>
                            </w:r>
                          </w:p>
                          <w:p w14:paraId="68F77BE1" w14:textId="77777777" w:rsidR="00B367D3" w:rsidRDefault="00F14121" w:rsidP="002D558C">
                            <w:pPr>
                              <w:rPr>
                                <w:rFonts w:ascii="Calibri" w:hAnsi="Calibri"/>
                                <w:b/>
                                <w:sz w:val="20"/>
                                <w:szCs w:val="20"/>
                                <w:u w:val="single"/>
                                <w14:textOutline w14:w="9525" w14:cap="rnd" w14:cmpd="sng" w14:algn="ctr">
                                  <w14:noFill/>
                                  <w14:prstDash w14:val="solid"/>
                                  <w14:bevel/>
                                </w14:textOutline>
                              </w:rPr>
                            </w:pPr>
                            <w:r>
                              <w:rPr>
                                <w:rFonts w:ascii="Calibri" w:hAnsi="Calibri"/>
                                <w:b/>
                                <w:sz w:val="20"/>
                                <w:szCs w:val="20"/>
                                <w:u w:val="single"/>
                                <w14:textOutline w14:w="9525" w14:cap="rnd" w14:cmpd="sng" w14:algn="ctr">
                                  <w14:noFill/>
                                  <w14:prstDash w14:val="solid"/>
                                  <w14:bevel/>
                                </w14:textOutline>
                              </w:rPr>
                              <w:t>Voting Members:</w:t>
                            </w:r>
                          </w:p>
                          <w:p w14:paraId="0E3D2AA9" w14:textId="4AAEAF97" w:rsidR="00DC6C3C"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Instructional Faculty (3)</w:t>
                            </w:r>
                          </w:p>
                          <w:p w14:paraId="4C55578E" w14:textId="0B5E89E2" w:rsidR="00B31865"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Counseling Faculty (1)</w:t>
                            </w:r>
                            <w:r>
                              <w:rPr>
                                <w:rFonts w:ascii="Calibri" w:hAnsi="Calibri"/>
                                <w:sz w:val="20"/>
                                <w:szCs w:val="20"/>
                                <w14:textOutline w14:w="9525" w14:cap="rnd" w14:cmpd="sng" w14:algn="ctr">
                                  <w14:noFill/>
                                  <w14:prstDash w14:val="solid"/>
                                  <w14:bevel/>
                                </w14:textOutline>
                              </w:rPr>
                              <w:br/>
                              <w:t>Dean (2)</w:t>
                            </w:r>
                            <w:r w:rsidR="00B31865">
                              <w:rPr>
                                <w:rFonts w:ascii="Calibri" w:hAnsi="Calibri"/>
                                <w:sz w:val="20"/>
                                <w:szCs w:val="20"/>
                                <w14:textOutline w14:w="9525" w14:cap="rnd" w14:cmpd="sng" w14:algn="ctr">
                                  <w14:noFill/>
                                  <w14:prstDash w14:val="solid"/>
                                  <w14:bevel/>
                                </w14:textOutline>
                              </w:rPr>
                              <w:t xml:space="preserve"> Student Services and Academic</w:t>
                            </w:r>
                          </w:p>
                          <w:p w14:paraId="596688CA" w14:textId="604B85B5" w:rsidR="00002BC1"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Tutoring Center Director or designee (1)</w:t>
                            </w:r>
                            <w:r>
                              <w:rPr>
                                <w:rFonts w:ascii="Calibri" w:hAnsi="Calibri"/>
                                <w:sz w:val="20"/>
                                <w:szCs w:val="20"/>
                                <w14:textOutline w14:w="9525" w14:cap="rnd" w14:cmpd="sng" w14:algn="ctr">
                                  <w14:noFill/>
                                  <w14:prstDash w14:val="solid"/>
                                  <w14:bevel/>
                                </w14:textOutline>
                              </w:rPr>
                              <w:br/>
                              <w:t>LPCSG Representative (1)</w:t>
                            </w:r>
                          </w:p>
                          <w:p w14:paraId="4D9AA3FE" w14:textId="77777777" w:rsidR="00002BC1" w:rsidRDefault="00002BC1" w:rsidP="00F14121">
                            <w:pPr>
                              <w:rPr>
                                <w:rFonts w:ascii="Calibri" w:hAnsi="Calibri"/>
                                <w:sz w:val="20"/>
                                <w:szCs w:val="20"/>
                                <w14:textOutline w14:w="9525" w14:cap="rnd" w14:cmpd="sng" w14:algn="ctr">
                                  <w14:noFill/>
                                  <w14:prstDash w14:val="solid"/>
                                  <w14:bevel/>
                                </w14:textOutline>
                              </w:rPr>
                            </w:pPr>
                          </w:p>
                          <w:p w14:paraId="5B9A4F9D" w14:textId="77777777" w:rsidR="00DE7A4F" w:rsidRDefault="00DE7A4F" w:rsidP="00DE7A4F">
                            <w:pPr>
                              <w:rPr>
                                <w:rFonts w:ascii="Calibri" w:hAnsi="Calibri"/>
                                <w:b/>
                                <w:sz w:val="20"/>
                                <w:szCs w:val="20"/>
                                <w:u w:val="single"/>
                                <w14:textOutline w14:w="9525" w14:cap="rnd" w14:cmpd="sng" w14:algn="ctr">
                                  <w14:noFill/>
                                  <w14:prstDash w14:val="solid"/>
                                  <w14:bevel/>
                                </w14:textOutline>
                              </w:rPr>
                            </w:pPr>
                            <w:r>
                              <w:rPr>
                                <w:rFonts w:ascii="Calibri" w:hAnsi="Calibri"/>
                                <w:b/>
                                <w:sz w:val="20"/>
                                <w:szCs w:val="20"/>
                                <w:u w:val="single"/>
                                <w14:textOutline w14:w="9525" w14:cap="rnd" w14:cmpd="sng" w14:algn="ctr">
                                  <w14:noFill/>
                                  <w14:prstDash w14:val="solid"/>
                                  <w14:bevel/>
                                </w14:textOutline>
                              </w:rPr>
                              <w:t>Non-Voting Members:</w:t>
                            </w:r>
                          </w:p>
                          <w:p w14:paraId="584CB689" w14:textId="0BC18850" w:rsidR="00EC68CC"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Chair</w:t>
                            </w:r>
                            <w:r>
                              <w:rPr>
                                <w:rFonts w:ascii="Calibri" w:hAnsi="Calibri"/>
                                <w:sz w:val="20"/>
                                <w:szCs w:val="20"/>
                                <w14:textOutline w14:w="9525" w14:cap="rnd" w14:cmpd="sng" w14:algn="ctr">
                                  <w14:noFill/>
                                  <w14:prstDash w14:val="solid"/>
                                  <w14:bevel/>
                                </w14:textOutline>
                              </w:rPr>
                              <w:br/>
                              <w:t>Director of Student Equity and Success</w:t>
                            </w:r>
                            <w:r>
                              <w:rPr>
                                <w:rFonts w:ascii="Calibri" w:hAnsi="Calibri"/>
                                <w:sz w:val="20"/>
                                <w:szCs w:val="20"/>
                                <w14:textOutline w14:w="9525" w14:cap="rnd" w14:cmpd="sng" w14:algn="ctr">
                                  <w14:noFill/>
                                  <w14:prstDash w14:val="solid"/>
                                  <w14:bevel/>
                                </w14:textOutline>
                              </w:rPr>
                              <w:br/>
                              <w:t>Director of DSP&amp;S or designee (1)</w:t>
                            </w:r>
                            <w:r>
                              <w:rPr>
                                <w:rFonts w:ascii="Calibri" w:hAnsi="Calibri"/>
                                <w:sz w:val="20"/>
                                <w:szCs w:val="20"/>
                                <w14:textOutline w14:w="9525" w14:cap="rnd" w14:cmpd="sng" w14:algn="ctr">
                                  <w14:noFill/>
                                  <w14:prstDash w14:val="solid"/>
                                  <w14:bevel/>
                                </w14:textOutline>
                              </w:rPr>
                              <w:br/>
                              <w:t>Dean (1)</w:t>
                            </w:r>
                            <w:r w:rsidR="00B31865">
                              <w:rPr>
                                <w:rFonts w:ascii="Calibri" w:hAnsi="Calibri"/>
                                <w:sz w:val="20"/>
                                <w:szCs w:val="20"/>
                                <w14:textOutline w14:w="9525" w14:cap="rnd" w14:cmpd="sng" w14:algn="ctr">
                                  <w14:noFill/>
                                  <w14:prstDash w14:val="solid"/>
                                  <w14:bevel/>
                                </w14:textOutline>
                              </w:rPr>
                              <w:t xml:space="preserve"> Academic</w:t>
                            </w:r>
                            <w:r>
                              <w:rPr>
                                <w:rFonts w:ascii="Calibri" w:hAnsi="Calibri"/>
                                <w:sz w:val="20"/>
                                <w:szCs w:val="20"/>
                                <w14:textOutline w14:w="9525" w14:cap="rnd" w14:cmpd="sng" w14:algn="ctr">
                                  <w14:noFill/>
                                  <w14:prstDash w14:val="solid"/>
                                  <w14:bevel/>
                                </w14:textOutline>
                              </w:rPr>
                              <w:br/>
                              <w:t>Acad. Services Classified Professional (1)</w:t>
                            </w:r>
                            <w:r>
                              <w:rPr>
                                <w:rFonts w:ascii="Calibri" w:hAnsi="Calibri"/>
                                <w:sz w:val="20"/>
                                <w:szCs w:val="20"/>
                                <w14:textOutline w14:w="9525" w14:cap="rnd" w14:cmpd="sng" w14:algn="ctr">
                                  <w14:noFill/>
                                  <w14:prstDash w14:val="solid"/>
                                  <w14:bevel/>
                                </w14:textOutline>
                              </w:rPr>
                              <w:br/>
                              <w:t>Assessment Specialist (1)</w:t>
                            </w:r>
                          </w:p>
                          <w:p w14:paraId="7AF3E042" w14:textId="78EF2D66" w:rsidR="00704BA6" w:rsidRDefault="00704BA6" w:rsidP="00F14121">
                            <w:pPr>
                              <w:rPr>
                                <w:rFonts w:ascii="Calibri" w:hAnsi="Calibri"/>
                                <w:sz w:val="20"/>
                                <w:szCs w:val="20"/>
                                <w14:textOutline w14:w="9525" w14:cap="rnd" w14:cmpd="sng" w14:algn="ctr">
                                  <w14:noFill/>
                                  <w14:prstDash w14:val="solid"/>
                                  <w14:bevel/>
                                </w14:textOutline>
                              </w:rPr>
                            </w:pPr>
                          </w:p>
                          <w:p w14:paraId="0928547D" w14:textId="51C4E9D1" w:rsidR="00704BA6" w:rsidRPr="0073542E" w:rsidRDefault="00704BA6" w:rsidP="00F14121">
                            <w:pPr>
                              <w:rPr>
                                <w:rFonts w:ascii="Calibri" w:hAnsi="Calibri"/>
                                <w:sz w:val="20"/>
                                <w:szCs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35E19" id="_x0000_t202" coordsize="21600,21600" o:spt="202" path="m,l,21600r21600,l21600,xe">
                <v:stroke joinstyle="miter"/>
                <v:path gradientshapeok="t" o:connecttype="rect"/>
              </v:shapetype>
              <v:shape id="Text Box 1" o:spid="_x0000_s1026" type="#_x0000_t202" style="position:absolute;left:0;text-align:left;margin-left:-16.55pt;margin-top:24pt;width:185.25pt;height:7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" fillcolor="white [3201]" stroked="f" strokeweight=".5pt">
                <v:fill r:id="rId9" o:title="" color2="white [3212]" type="pattern"/>
                <v:textbox>
                  <w:txbxContent>
                    <w:p w14:paraId="7C3BD219" w14:textId="77777777" w:rsidR="00B367D3" w:rsidRPr="003A4F00" w:rsidRDefault="00B367D3" w:rsidP="00753B77">
                      <w:pPr>
                        <w:jc w:val="center"/>
                        <w:rPr>
                          <w14:textOutline w14:w="9525" w14:cap="rnd" w14:cmpd="sng" w14:algn="ctr">
                            <w14:noFill/>
                            <w14:prstDash w14:val="solid"/>
                            <w14:bevel/>
                          </w14:textOutline>
                        </w:rPr>
                      </w:pPr>
                      <w:r w:rsidRPr="003A4F00">
                        <w:rPr>
                          <w:rFonts w:ascii="Palatino Linotype" w:hAnsi="Palatino Linotype"/>
                          <w:noProof/>
                          <w:sz w:val="21"/>
                          <w:szCs w:val="21"/>
                          <w14:textOutline w14:w="9525" w14:cap="rnd" w14:cmpd="sng" w14:algn="ctr">
                            <w14:noFill/>
                            <w14:prstDash w14:val="solid"/>
                            <w14:bevel/>
                          </w14:textOutline>
                        </w:rPr>
                        <w:drawing>
                          <wp:inline distT="0" distB="0" distL="0" distR="0" wp14:anchorId="44873CF7" wp14:editId="133AB509">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1DF80BE9"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FEDA2D0" w14:textId="31D375F4" w:rsidR="00B367D3" w:rsidRPr="00216DD6" w:rsidRDefault="00B367D3" w:rsidP="00417286">
                      <w:pPr>
                        <w:spacing w:before="20" w:after="20"/>
                        <w:rPr>
                          <w:rFonts w:ascii="Calibri" w:hAnsi="Calibri"/>
                          <w:sz w:val="18"/>
                          <w:szCs w:val="18"/>
                          <w14:textOutline w14:w="9525" w14:cap="rnd" w14:cmpd="sng" w14:algn="ctr">
                            <w14:noFill/>
                            <w14:prstDash w14:val="solid"/>
                            <w14:bevel/>
                          </w14:textOutline>
                        </w:rPr>
                      </w:pPr>
                      <w:r w:rsidRPr="00216DD6">
                        <w:rPr>
                          <w:rFonts w:ascii="Calibri" w:hAnsi="Calibri"/>
                          <w:sz w:val="18"/>
                          <w:szCs w:val="18"/>
                          <w14:textOutline w14:w="9525" w14:cap="rnd" w14:cmpd="sng" w14:algn="ctr">
                            <w14:noFill/>
                            <w14:prstDash w14:val="solid"/>
                            <w14:bevel/>
                          </w14:textOutline>
                        </w:rPr>
                        <w:t xml:space="preserve">Las Positas College </w:t>
                      </w:r>
                      <w:r w:rsidR="00CC66DF">
                        <w:rPr>
                          <w:rFonts w:ascii="Calibri" w:hAnsi="Calibri"/>
                          <w:sz w:val="18"/>
                          <w:szCs w:val="18"/>
                          <w14:textOutline w14:w="9525" w14:cap="rnd" w14:cmpd="sng" w14:algn="ctr">
                            <w14:noFill/>
                            <w14:prstDash w14:val="solid"/>
                            <w14:bevel/>
                          </w14:textOutline>
                        </w:rPr>
                        <w:t>provides an</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 </w:t>
                      </w:r>
                      <w:r w:rsidRPr="00216DD6">
                        <w:rPr>
                          <w:rFonts w:ascii="Calibri" w:hAnsi="Calibri"/>
                          <w:color w:val="000000"/>
                          <w:sz w:val="18"/>
                          <w:szCs w:val="18"/>
                          <w:shd w:val="clear" w:color="auto" w:fill="FFFFFF"/>
                          <w14:textOutline w14:w="9525" w14:cap="rnd" w14:cmpd="sng" w14:algn="ctr">
                            <w14:noFill/>
                            <w14:prstDash w14:val="solid"/>
                            <w14:bevel/>
                          </w14:textOutline>
                        </w:rPr>
                        <w:t>inclusive</w:t>
                      </w:r>
                      <w:r w:rsidR="00CC66DF">
                        <w:rPr>
                          <w:rFonts w:ascii="Calibri" w:hAnsi="Calibri"/>
                          <w:color w:val="000000"/>
                          <w:sz w:val="18"/>
                          <w:szCs w:val="18"/>
                          <w:shd w:val="clear" w:color="auto" w:fill="FFFFFF"/>
                          <w14:textOutline w14:w="9525" w14:cap="rnd" w14:cmpd="sng" w14:algn="ctr">
                            <w14:noFill/>
                            <w14:prstDash w14:val="solid"/>
                            <w14:bevel/>
                          </w14:textOutline>
                        </w:rPr>
                        <w:t>,</w:t>
                      </w:r>
                      <w:r w:rsidRPr="00216DD6">
                        <w:rPr>
                          <w:rFonts w:ascii="Calibri" w:hAnsi="Calibri"/>
                          <w:color w:val="000000"/>
                          <w:sz w:val="18"/>
                          <w:szCs w:val="18"/>
                          <w:shd w:val="clear" w:color="auto" w:fill="FFFFFF"/>
                          <w14:textOutline w14:w="9525" w14:cap="rnd" w14:cmpd="sng" w14:algn="ctr">
                            <w14:noFill/>
                            <w14:prstDash w14:val="solid"/>
                            <w14:bevel/>
                          </w14:textOutline>
                        </w:rPr>
                        <w:t xml:space="preserve"> learning-centered</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 equity-focused environment that offers educational opportunities and support for </w:t>
                      </w:r>
                      <w:r w:rsidRPr="00216DD6">
                        <w:rPr>
                          <w:rFonts w:ascii="Calibri" w:hAnsi="Calibri"/>
                          <w:color w:val="000000"/>
                          <w:sz w:val="18"/>
                          <w:szCs w:val="18"/>
                          <w:shd w:val="clear" w:color="auto" w:fill="FFFFFF"/>
                          <w14:textOutline w14:w="9525" w14:cap="rnd" w14:cmpd="sng" w14:algn="ctr">
                            <w14:noFill/>
                            <w14:prstDash w14:val="solid"/>
                            <w14:bevel/>
                          </w14:textOutline>
                        </w:rPr>
                        <w:t xml:space="preserve">completion of students’ transfer, degree, </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and </w:t>
                      </w:r>
                      <w:r w:rsidRPr="00216DD6">
                        <w:rPr>
                          <w:rFonts w:ascii="Calibri" w:hAnsi="Calibri"/>
                          <w:color w:val="000000"/>
                          <w:sz w:val="18"/>
                          <w:szCs w:val="18"/>
                          <w:shd w:val="clear" w:color="auto" w:fill="FFFFFF"/>
                          <w14:textOutline w14:w="9525" w14:cap="rnd" w14:cmpd="sng" w14:algn="ctr">
                            <w14:noFill/>
                            <w14:prstDash w14:val="solid"/>
                            <w14:bevel/>
                          </w14:textOutline>
                        </w:rPr>
                        <w:t>career-technical</w:t>
                      </w:r>
                      <w:r w:rsidR="00417286">
                        <w:rPr>
                          <w:rFonts w:ascii="Calibri" w:hAnsi="Calibri"/>
                          <w:color w:val="000000"/>
                          <w:sz w:val="18"/>
                          <w:szCs w:val="18"/>
                          <w:shd w:val="clear" w:color="auto" w:fill="FFFFFF"/>
                          <w14:textOutline w14:w="9525" w14:cap="rnd" w14:cmpd="sng" w14:algn="ctr">
                            <w14:noFill/>
                            <w14:prstDash w14:val="solid"/>
                            <w14:bevel/>
                          </w14:textOutline>
                        </w:rPr>
                        <w:t xml:space="preserve"> </w:t>
                      </w:r>
                      <w:r w:rsidRPr="00216DD6">
                        <w:rPr>
                          <w:rFonts w:ascii="Calibri" w:hAnsi="Calibri"/>
                          <w:color w:val="000000"/>
                          <w:sz w:val="18"/>
                          <w:szCs w:val="18"/>
                          <w:shd w:val="clear" w:color="auto" w:fill="FFFFFF"/>
                          <w14:textOutline w14:w="9525" w14:cap="rnd" w14:cmpd="sng" w14:algn="ctr">
                            <w14:noFill/>
                            <w14:prstDash w14:val="solid"/>
                            <w14:bevel/>
                          </w14:textOutline>
                        </w:rPr>
                        <w:t>goals</w:t>
                      </w:r>
                      <w:r w:rsidR="00417286">
                        <w:rPr>
                          <w:rFonts w:ascii="Calibri" w:hAnsi="Calibri"/>
                          <w:color w:val="000000"/>
                          <w:sz w:val="18"/>
                          <w:szCs w:val="18"/>
                          <w:shd w:val="clear" w:color="auto" w:fill="FFFFFF"/>
                          <w14:textOutline w14:w="9525" w14:cap="rnd" w14:cmpd="sng" w14:algn="ctr">
                            <w14:noFill/>
                            <w14:prstDash w14:val="solid"/>
                            <w14:bevel/>
                          </w14:textOutline>
                        </w:rPr>
                        <w:t xml:space="preserve"> while promoting life-long learning</w:t>
                      </w:r>
                      <w:r w:rsidRPr="00216DD6">
                        <w:rPr>
                          <w:rFonts w:ascii="Calibri" w:hAnsi="Calibri"/>
                          <w:color w:val="000000"/>
                          <w:sz w:val="18"/>
                          <w:szCs w:val="18"/>
                          <w:shd w:val="clear" w:color="auto" w:fill="FFFFFF"/>
                          <w14:textOutline w14:w="9525" w14:cap="rnd" w14:cmpd="sng" w14:algn="ctr">
                            <w14:noFill/>
                            <w14:prstDash w14:val="solid"/>
                            <w14:bevel/>
                          </w14:textOutline>
                        </w:rPr>
                        <w:t>.</w:t>
                      </w:r>
                    </w:p>
                    <w:p w14:paraId="6A8BF61A"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7BA4B973" w14:textId="77777777" w:rsidR="006E275F" w:rsidRDefault="006E275F" w:rsidP="006E275F">
                      <w:pPr>
                        <w:pStyle w:val="Style1"/>
                        <w:rPr>
                          <w:rFonts w:eastAsiaTheme="minorHAnsi"/>
                        </w:rPr>
                      </w:pPr>
                      <w:r w:rsidRPr="006E275F">
                        <w:rPr>
                          <w:rFonts w:eastAsiaTheme="minorHAnsi"/>
                        </w:rPr>
                        <w:t>Establish a knowledge base and an appreciation for equity; create a sense of urgency about moving toward equity; institutionalize equity in decision-making, assessment, and accountability; and build capacity to resolve inequities.</w:t>
                      </w:r>
                    </w:p>
                    <w:p w14:paraId="0EA8FE0E" w14:textId="3F74B731" w:rsidR="00B367D3" w:rsidRPr="006E275F" w:rsidRDefault="007705EC" w:rsidP="006E275F">
                      <w:pPr>
                        <w:pStyle w:val="Style1"/>
                        <w:rPr>
                          <w:rFonts w:eastAsiaTheme="minorHAnsi"/>
                        </w:rPr>
                      </w:pPr>
                      <w:r w:rsidRPr="006E275F">
                        <w:t xml:space="preserve">Increase student success and completion through change in college practices and processes: coordinating needed academic support, removing barriers, and supporting focused professional development across the campus. </w:t>
                      </w:r>
                    </w:p>
                    <w:p w14:paraId="04270BAC" w14:textId="2D30EA84" w:rsidR="00B367D3" w:rsidRPr="00D6641F" w:rsidRDefault="00DE7A4F" w:rsidP="00F1001E">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 xml:space="preserve">Committee Membership:  </w:t>
                      </w:r>
                      <w:r w:rsidR="00417286">
                        <w:rPr>
                          <w:sz w:val="22"/>
                          <w:szCs w:val="22"/>
                          <w14:textOutline w14:w="9525" w14:cap="rnd" w14:cmpd="sng" w14:algn="ctr">
                            <w14:noFill/>
                            <w14:prstDash w14:val="solid"/>
                            <w14:bevel/>
                          </w14:textOutline>
                        </w:rPr>
                        <w:t>8</w:t>
                      </w:r>
                      <w:r>
                        <w:rPr>
                          <w:sz w:val="22"/>
                          <w:szCs w:val="22"/>
                          <w14:textOutline w14:w="9525" w14:cap="rnd" w14:cmpd="sng" w14:algn="ctr">
                            <w14:noFill/>
                            <w14:prstDash w14:val="solid"/>
                            <w14:bevel/>
                          </w14:textOutline>
                        </w:rPr>
                        <w:t xml:space="preserve">     </w:t>
                      </w:r>
                      <w:r w:rsidR="00F14121">
                        <w:rPr>
                          <w:sz w:val="22"/>
                          <w:szCs w:val="22"/>
                          <w14:textOutline w14:w="9525" w14:cap="rnd" w14:cmpd="sng" w14:algn="ctr">
                            <w14:noFill/>
                            <w14:prstDash w14:val="solid"/>
                            <w14:bevel/>
                          </w14:textOutline>
                        </w:rPr>
                        <w:t>Quorum:</w:t>
                      </w:r>
                      <w:r w:rsidR="0073542E">
                        <w:rPr>
                          <w:sz w:val="22"/>
                          <w:szCs w:val="22"/>
                          <w14:textOutline w14:w="9525" w14:cap="rnd" w14:cmpd="sng" w14:algn="ctr">
                            <w14:noFill/>
                            <w14:prstDash w14:val="solid"/>
                            <w14:bevel/>
                          </w14:textOutline>
                        </w:rPr>
                        <w:t xml:space="preserve"> </w:t>
                      </w:r>
                      <w:r w:rsidR="00417286">
                        <w:rPr>
                          <w:sz w:val="22"/>
                          <w:szCs w:val="22"/>
                          <w14:textOutline w14:w="9525" w14:cap="rnd" w14:cmpd="sng" w14:algn="ctr">
                            <w14:noFill/>
                            <w14:prstDash w14:val="solid"/>
                            <w14:bevel/>
                          </w14:textOutline>
                        </w:rPr>
                        <w:t>5</w:t>
                      </w:r>
                    </w:p>
                    <w:p w14:paraId="68F77BE1" w14:textId="77777777" w:rsidR="00B367D3" w:rsidRDefault="00F14121" w:rsidP="002D558C">
                      <w:pPr>
                        <w:rPr>
                          <w:rFonts w:ascii="Calibri" w:hAnsi="Calibri"/>
                          <w:b/>
                          <w:sz w:val="20"/>
                          <w:szCs w:val="20"/>
                          <w:u w:val="single"/>
                          <w14:textOutline w14:w="9525" w14:cap="rnd" w14:cmpd="sng" w14:algn="ctr">
                            <w14:noFill/>
                            <w14:prstDash w14:val="solid"/>
                            <w14:bevel/>
                          </w14:textOutline>
                        </w:rPr>
                      </w:pPr>
                      <w:r>
                        <w:rPr>
                          <w:rFonts w:ascii="Calibri" w:hAnsi="Calibri"/>
                          <w:b/>
                          <w:sz w:val="20"/>
                          <w:szCs w:val="20"/>
                          <w:u w:val="single"/>
                          <w14:textOutline w14:w="9525" w14:cap="rnd" w14:cmpd="sng" w14:algn="ctr">
                            <w14:noFill/>
                            <w14:prstDash w14:val="solid"/>
                            <w14:bevel/>
                          </w14:textOutline>
                        </w:rPr>
                        <w:t>Voting Members:</w:t>
                      </w:r>
                    </w:p>
                    <w:p w14:paraId="0E3D2AA9" w14:textId="4AAEAF97" w:rsidR="00DC6C3C"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Instructional Faculty (3)</w:t>
                      </w:r>
                    </w:p>
                    <w:p w14:paraId="4C55578E" w14:textId="0B5E89E2" w:rsidR="00B31865"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Counseling Faculty (1)</w:t>
                      </w:r>
                      <w:r>
                        <w:rPr>
                          <w:rFonts w:ascii="Calibri" w:hAnsi="Calibri"/>
                          <w:sz w:val="20"/>
                          <w:szCs w:val="20"/>
                          <w14:textOutline w14:w="9525" w14:cap="rnd" w14:cmpd="sng" w14:algn="ctr">
                            <w14:noFill/>
                            <w14:prstDash w14:val="solid"/>
                            <w14:bevel/>
                          </w14:textOutline>
                        </w:rPr>
                        <w:br/>
                        <w:t>Dean (2)</w:t>
                      </w:r>
                      <w:r w:rsidR="00B31865">
                        <w:rPr>
                          <w:rFonts w:ascii="Calibri" w:hAnsi="Calibri"/>
                          <w:sz w:val="20"/>
                          <w:szCs w:val="20"/>
                          <w14:textOutline w14:w="9525" w14:cap="rnd" w14:cmpd="sng" w14:algn="ctr">
                            <w14:noFill/>
                            <w14:prstDash w14:val="solid"/>
                            <w14:bevel/>
                          </w14:textOutline>
                        </w:rPr>
                        <w:t xml:space="preserve"> Student Services and Academic</w:t>
                      </w:r>
                    </w:p>
                    <w:p w14:paraId="596688CA" w14:textId="604B85B5" w:rsidR="00002BC1"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Tutoring Center Director or designee (1)</w:t>
                      </w:r>
                      <w:r>
                        <w:rPr>
                          <w:rFonts w:ascii="Calibri" w:hAnsi="Calibri"/>
                          <w:sz w:val="20"/>
                          <w:szCs w:val="20"/>
                          <w14:textOutline w14:w="9525" w14:cap="rnd" w14:cmpd="sng" w14:algn="ctr">
                            <w14:noFill/>
                            <w14:prstDash w14:val="solid"/>
                            <w14:bevel/>
                          </w14:textOutline>
                        </w:rPr>
                        <w:br/>
                        <w:t>LPCSG Representative (1)</w:t>
                      </w:r>
                    </w:p>
                    <w:p w14:paraId="4D9AA3FE" w14:textId="77777777" w:rsidR="00002BC1" w:rsidRDefault="00002BC1" w:rsidP="00F14121">
                      <w:pPr>
                        <w:rPr>
                          <w:rFonts w:ascii="Calibri" w:hAnsi="Calibri"/>
                          <w:sz w:val="20"/>
                          <w:szCs w:val="20"/>
                          <w14:textOutline w14:w="9525" w14:cap="rnd" w14:cmpd="sng" w14:algn="ctr">
                            <w14:noFill/>
                            <w14:prstDash w14:val="solid"/>
                            <w14:bevel/>
                          </w14:textOutline>
                        </w:rPr>
                      </w:pPr>
                    </w:p>
                    <w:p w14:paraId="5B9A4F9D" w14:textId="77777777" w:rsidR="00DE7A4F" w:rsidRDefault="00DE7A4F" w:rsidP="00DE7A4F">
                      <w:pPr>
                        <w:rPr>
                          <w:rFonts w:ascii="Calibri" w:hAnsi="Calibri"/>
                          <w:b/>
                          <w:sz w:val="20"/>
                          <w:szCs w:val="20"/>
                          <w:u w:val="single"/>
                          <w14:textOutline w14:w="9525" w14:cap="rnd" w14:cmpd="sng" w14:algn="ctr">
                            <w14:noFill/>
                            <w14:prstDash w14:val="solid"/>
                            <w14:bevel/>
                          </w14:textOutline>
                        </w:rPr>
                      </w:pPr>
                      <w:r>
                        <w:rPr>
                          <w:rFonts w:ascii="Calibri" w:hAnsi="Calibri"/>
                          <w:b/>
                          <w:sz w:val="20"/>
                          <w:szCs w:val="20"/>
                          <w:u w:val="single"/>
                          <w14:textOutline w14:w="9525" w14:cap="rnd" w14:cmpd="sng" w14:algn="ctr">
                            <w14:noFill/>
                            <w14:prstDash w14:val="solid"/>
                            <w14:bevel/>
                          </w14:textOutline>
                        </w:rPr>
                        <w:t>Non-Voting Members:</w:t>
                      </w:r>
                    </w:p>
                    <w:p w14:paraId="584CB689" w14:textId="0BC18850" w:rsidR="00EC68CC"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Chair</w:t>
                      </w:r>
                      <w:r>
                        <w:rPr>
                          <w:rFonts w:ascii="Calibri" w:hAnsi="Calibri"/>
                          <w:sz w:val="20"/>
                          <w:szCs w:val="20"/>
                          <w14:textOutline w14:w="9525" w14:cap="rnd" w14:cmpd="sng" w14:algn="ctr">
                            <w14:noFill/>
                            <w14:prstDash w14:val="solid"/>
                            <w14:bevel/>
                          </w14:textOutline>
                        </w:rPr>
                        <w:br/>
                        <w:t>Director of Student Equity and Success</w:t>
                      </w:r>
                      <w:r>
                        <w:rPr>
                          <w:rFonts w:ascii="Calibri" w:hAnsi="Calibri"/>
                          <w:sz w:val="20"/>
                          <w:szCs w:val="20"/>
                          <w14:textOutline w14:w="9525" w14:cap="rnd" w14:cmpd="sng" w14:algn="ctr">
                            <w14:noFill/>
                            <w14:prstDash w14:val="solid"/>
                            <w14:bevel/>
                          </w14:textOutline>
                        </w:rPr>
                        <w:br/>
                        <w:t>Director of DSP&amp;S or designee (1)</w:t>
                      </w:r>
                      <w:r>
                        <w:rPr>
                          <w:rFonts w:ascii="Calibri" w:hAnsi="Calibri"/>
                          <w:sz w:val="20"/>
                          <w:szCs w:val="20"/>
                          <w14:textOutline w14:w="9525" w14:cap="rnd" w14:cmpd="sng" w14:algn="ctr">
                            <w14:noFill/>
                            <w14:prstDash w14:val="solid"/>
                            <w14:bevel/>
                          </w14:textOutline>
                        </w:rPr>
                        <w:br/>
                        <w:t>Dean (1)</w:t>
                      </w:r>
                      <w:r w:rsidR="00B31865">
                        <w:rPr>
                          <w:rFonts w:ascii="Calibri" w:hAnsi="Calibri"/>
                          <w:sz w:val="20"/>
                          <w:szCs w:val="20"/>
                          <w14:textOutline w14:w="9525" w14:cap="rnd" w14:cmpd="sng" w14:algn="ctr">
                            <w14:noFill/>
                            <w14:prstDash w14:val="solid"/>
                            <w14:bevel/>
                          </w14:textOutline>
                        </w:rPr>
                        <w:t xml:space="preserve"> Academic</w:t>
                      </w:r>
                      <w:r>
                        <w:rPr>
                          <w:rFonts w:ascii="Calibri" w:hAnsi="Calibri"/>
                          <w:sz w:val="20"/>
                          <w:szCs w:val="20"/>
                          <w14:textOutline w14:w="9525" w14:cap="rnd" w14:cmpd="sng" w14:algn="ctr">
                            <w14:noFill/>
                            <w14:prstDash w14:val="solid"/>
                            <w14:bevel/>
                          </w14:textOutline>
                        </w:rPr>
                        <w:br/>
                        <w:t>Acad. Services Classified Professional (1)</w:t>
                      </w:r>
                      <w:r>
                        <w:rPr>
                          <w:rFonts w:ascii="Calibri" w:hAnsi="Calibri"/>
                          <w:sz w:val="20"/>
                          <w:szCs w:val="20"/>
                          <w14:textOutline w14:w="9525" w14:cap="rnd" w14:cmpd="sng" w14:algn="ctr">
                            <w14:noFill/>
                            <w14:prstDash w14:val="solid"/>
                            <w14:bevel/>
                          </w14:textOutline>
                        </w:rPr>
                        <w:br/>
                        <w:t>Assessment Specialist (1)</w:t>
                      </w:r>
                    </w:p>
                    <w:p w14:paraId="7AF3E042" w14:textId="78EF2D66" w:rsidR="00704BA6" w:rsidRDefault="00704BA6" w:rsidP="00F14121">
                      <w:pPr>
                        <w:rPr>
                          <w:rFonts w:ascii="Calibri" w:hAnsi="Calibri"/>
                          <w:sz w:val="20"/>
                          <w:szCs w:val="20"/>
                          <w14:textOutline w14:w="9525" w14:cap="rnd" w14:cmpd="sng" w14:algn="ctr">
                            <w14:noFill/>
                            <w14:prstDash w14:val="solid"/>
                            <w14:bevel/>
                          </w14:textOutline>
                        </w:rPr>
                      </w:pPr>
                    </w:p>
                    <w:p w14:paraId="0928547D" w14:textId="51C4E9D1" w:rsidR="00704BA6" w:rsidRPr="0073542E" w:rsidRDefault="00704BA6" w:rsidP="00F14121">
                      <w:pPr>
                        <w:rPr>
                          <w:rFonts w:ascii="Calibri" w:hAnsi="Calibri"/>
                          <w:sz w:val="20"/>
                          <w:szCs w:val="20"/>
                          <w14:textOutline w14:w="9525" w14:cap="rnd" w14:cmpd="sng" w14:algn="ctr">
                            <w14:noFill/>
                            <w14:prstDash w14:val="solid"/>
                            <w14:bevel/>
                          </w14:textOutline>
                        </w:rPr>
                      </w:pPr>
                    </w:p>
                  </w:txbxContent>
                </v:textbox>
                <w10:wrap type="square" anchory="page"/>
              </v:shape>
            </w:pict>
          </mc:Fallback>
        </mc:AlternateContent>
      </w:r>
      <w:r w:rsidR="00FF173F">
        <w:rPr>
          <w:b/>
          <w:color w:val="943634"/>
          <w:sz w:val="48"/>
          <w:szCs w:val="48"/>
        </w:rPr>
        <w:t xml:space="preserve"> </w:t>
      </w:r>
      <w:r w:rsidR="00E5705F">
        <w:rPr>
          <w:b/>
          <w:color w:val="943634"/>
          <w:sz w:val="48"/>
          <w:szCs w:val="48"/>
        </w:rPr>
        <w:t>MLEA</w:t>
      </w:r>
      <w:r w:rsidR="00002BC1">
        <w:rPr>
          <w:b/>
          <w:color w:val="943634"/>
          <w:sz w:val="48"/>
          <w:szCs w:val="48"/>
        </w:rPr>
        <w:t xml:space="preserve"> </w:t>
      </w:r>
      <w:r w:rsidR="0073542E">
        <w:rPr>
          <w:b/>
          <w:color w:val="943634"/>
          <w:sz w:val="48"/>
          <w:szCs w:val="48"/>
        </w:rPr>
        <w:t>AGENDA</w:t>
      </w:r>
    </w:p>
    <w:p w14:paraId="7254B0FB" w14:textId="355BC896" w:rsidR="00871195" w:rsidRPr="00F1001E" w:rsidRDefault="00871195" w:rsidP="00FF173F">
      <w:pPr>
        <w:pStyle w:val="Header"/>
        <w:pBdr>
          <w:bottom w:val="single" w:sz="6" w:space="1" w:color="auto"/>
        </w:pBdr>
        <w:jc w:val="right"/>
        <w:rPr>
          <w:b/>
          <w:color w:val="943634"/>
          <w:sz w:val="48"/>
          <w:szCs w:val="48"/>
        </w:rPr>
      </w:pPr>
      <w:r>
        <w:rPr>
          <w:b/>
          <w:color w:val="943634"/>
          <w:sz w:val="48"/>
          <w:szCs w:val="48"/>
        </w:rPr>
        <w:t>Math And Language Equity &amp; Achievement Committee</w:t>
      </w:r>
    </w:p>
    <w:p w14:paraId="4E1FE4A6" w14:textId="23C02C95" w:rsidR="00D20629" w:rsidRPr="00D20629" w:rsidRDefault="007B2349" w:rsidP="00D20629">
      <w:pPr>
        <w:jc w:val="right"/>
      </w:pPr>
      <w:r>
        <w:rPr>
          <w:rStyle w:val="IntenseEmphasis"/>
          <w:rFonts w:ascii="Calibri" w:hAnsi="Calibri"/>
          <w:i w:val="0"/>
          <w:color w:val="auto"/>
        </w:rPr>
        <w:t>Octo</w:t>
      </w:r>
      <w:r w:rsidR="00D20629">
        <w:rPr>
          <w:rStyle w:val="IntenseEmphasis"/>
          <w:rFonts w:ascii="Calibri" w:hAnsi="Calibri"/>
          <w:i w:val="0"/>
          <w:color w:val="auto"/>
        </w:rPr>
        <w:t xml:space="preserve">ber </w:t>
      </w:r>
      <w:r>
        <w:rPr>
          <w:rStyle w:val="IntenseEmphasis"/>
          <w:rFonts w:ascii="Calibri" w:hAnsi="Calibri"/>
          <w:i w:val="0"/>
          <w:color w:val="auto"/>
        </w:rPr>
        <w:t>2</w:t>
      </w:r>
      <w:r w:rsidR="00D20629">
        <w:rPr>
          <w:rStyle w:val="IntenseEmphasis"/>
          <w:rFonts w:ascii="Calibri" w:hAnsi="Calibri"/>
          <w:i w:val="0"/>
          <w:color w:val="auto"/>
        </w:rPr>
        <w:t>5</w:t>
      </w:r>
      <w:r w:rsidR="00586393">
        <w:rPr>
          <w:rStyle w:val="IntenseEmphasis"/>
          <w:rFonts w:ascii="Calibri" w:hAnsi="Calibri"/>
          <w:i w:val="0"/>
          <w:color w:val="auto"/>
        </w:rPr>
        <w:t>,</w:t>
      </w:r>
      <w:r w:rsidR="00DC6C3C">
        <w:rPr>
          <w:rStyle w:val="IntenseEmphasis"/>
          <w:rFonts w:ascii="Calibri" w:hAnsi="Calibri"/>
          <w:i w:val="0"/>
          <w:color w:val="auto"/>
        </w:rPr>
        <w:t xml:space="preserve"> 20</w:t>
      </w:r>
      <w:r w:rsidR="00586393">
        <w:rPr>
          <w:rStyle w:val="IntenseEmphasis"/>
          <w:rFonts w:ascii="Calibri" w:hAnsi="Calibri"/>
          <w:i w:val="0"/>
          <w:color w:val="auto"/>
        </w:rPr>
        <w:t>2</w:t>
      </w:r>
      <w:r w:rsidR="00F9315D">
        <w:rPr>
          <w:rStyle w:val="IntenseEmphasis"/>
          <w:rFonts w:ascii="Calibri" w:hAnsi="Calibri"/>
          <w:i w:val="0"/>
          <w:color w:val="auto"/>
        </w:rPr>
        <w:t>2</w:t>
      </w:r>
      <w:r w:rsidR="000A1F85">
        <w:rPr>
          <w:rFonts w:ascii="Calibri" w:hAnsi="Calibri"/>
        </w:rPr>
        <w:t xml:space="preserve">| </w:t>
      </w:r>
      <w:r w:rsidR="00D20629">
        <w:rPr>
          <w:rFonts w:ascii="Calibri" w:hAnsi="Calibri"/>
        </w:rPr>
        <w:t>3</w:t>
      </w:r>
      <w:r w:rsidR="00DC6C3C">
        <w:rPr>
          <w:rFonts w:ascii="Calibri" w:hAnsi="Calibri"/>
        </w:rPr>
        <w:t>:</w:t>
      </w:r>
      <w:r>
        <w:rPr>
          <w:rFonts w:ascii="Calibri" w:hAnsi="Calibri"/>
        </w:rPr>
        <w:t>00</w:t>
      </w:r>
      <w:r w:rsidR="00DC6C3C">
        <w:rPr>
          <w:rFonts w:ascii="Calibri" w:hAnsi="Calibri"/>
        </w:rPr>
        <w:t>-4:</w:t>
      </w:r>
      <w:r w:rsidR="00D20629">
        <w:rPr>
          <w:rFonts w:ascii="Calibri" w:hAnsi="Calibri"/>
        </w:rPr>
        <w:t>3</w:t>
      </w:r>
      <w:r w:rsidR="00002BC1">
        <w:rPr>
          <w:rFonts w:ascii="Calibri" w:hAnsi="Calibri"/>
        </w:rPr>
        <w:t>0</w:t>
      </w:r>
      <w:r w:rsidR="00DC6C3C">
        <w:rPr>
          <w:rFonts w:ascii="Calibri" w:hAnsi="Calibri"/>
        </w:rPr>
        <w:t xml:space="preserve">pm </w:t>
      </w:r>
      <w:r w:rsidR="00FF173F" w:rsidRPr="00F1180B">
        <w:rPr>
          <w:rFonts w:ascii="Calibri" w:hAnsi="Calibri"/>
        </w:rPr>
        <w:t xml:space="preserve">| </w:t>
      </w:r>
      <w:r w:rsidR="00825FB2">
        <w:rPr>
          <w:rStyle w:val="IntenseEmphasis"/>
          <w:rFonts w:ascii="Calibri" w:hAnsi="Calibri"/>
          <w:i w:val="0"/>
          <w:color w:val="auto"/>
        </w:rPr>
        <w:t>1641</w:t>
      </w:r>
    </w:p>
    <w:p w14:paraId="5E3AA63E" w14:textId="389390C4" w:rsidR="00FF173F" w:rsidRPr="00704BA6" w:rsidRDefault="00FF173F" w:rsidP="00704BA6">
      <w:pPr>
        <w:pBdr>
          <w:top w:val="single" w:sz="4" w:space="1" w:color="44546A" w:themeColor="text2"/>
        </w:pBdr>
        <w:ind w:firstLine="720"/>
        <w:jc w:val="right"/>
        <w:rPr>
          <w:rFonts w:ascii="Calibri" w:hAnsi="Calibri"/>
          <w:iCs/>
        </w:rPr>
      </w:pPr>
    </w:p>
    <w:p w14:paraId="0B0880C1" w14:textId="77777777" w:rsidR="003A4F00" w:rsidRPr="00C61439" w:rsidRDefault="00DE7A4F" w:rsidP="00FF173F">
      <w:pPr>
        <w:pStyle w:val="Header"/>
        <w:pBdr>
          <w:bottom w:val="single" w:sz="6" w:space="1" w:color="auto"/>
        </w:pBdr>
        <w:rPr>
          <w:b/>
        </w:rPr>
      </w:pPr>
      <w:r>
        <w:rPr>
          <w:b/>
        </w:rPr>
        <w:t>Agenda</w:t>
      </w:r>
    </w:p>
    <w:p w14:paraId="604012A0" w14:textId="77777777" w:rsidR="00012473" w:rsidRDefault="00012473" w:rsidP="00012473">
      <w:pPr>
        <w:pStyle w:val="ListParagraph"/>
        <w:spacing w:line="360" w:lineRule="auto"/>
        <w:ind w:left="3870"/>
      </w:pPr>
    </w:p>
    <w:p w14:paraId="46434F42" w14:textId="77777777" w:rsidR="00731169" w:rsidRDefault="00422BD9" w:rsidP="00D20629">
      <w:pPr>
        <w:pStyle w:val="ListParagraph"/>
        <w:numPr>
          <w:ilvl w:val="0"/>
          <w:numId w:val="21"/>
        </w:numPr>
        <w:tabs>
          <w:tab w:val="left" w:pos="3870"/>
        </w:tabs>
        <w:spacing w:line="240" w:lineRule="auto"/>
        <w:rPr>
          <w:rFonts w:cstheme="minorHAnsi"/>
          <w:b/>
        </w:rPr>
      </w:pPr>
      <w:r w:rsidRPr="00DE7A4F">
        <w:rPr>
          <w:rFonts w:cstheme="minorHAnsi"/>
          <w:b/>
        </w:rPr>
        <w:t>Call to Order</w:t>
      </w:r>
    </w:p>
    <w:p w14:paraId="6D124F23" w14:textId="25CF09E6" w:rsidR="00922DCF" w:rsidRPr="00D20629" w:rsidRDefault="00731169" w:rsidP="00731169">
      <w:pPr>
        <w:pStyle w:val="ListParagraph"/>
        <w:tabs>
          <w:tab w:val="left" w:pos="3870"/>
        </w:tabs>
        <w:spacing w:line="240" w:lineRule="auto"/>
        <w:ind w:left="360"/>
        <w:rPr>
          <w:rFonts w:cstheme="minorHAnsi"/>
          <w:b/>
        </w:rPr>
      </w:pPr>
      <w:r>
        <w:rPr>
          <w:rFonts w:cstheme="minorHAnsi"/>
          <w:bCs/>
        </w:rPr>
        <w:t>3:00 pm</w:t>
      </w:r>
      <w:r w:rsidR="00D20629">
        <w:rPr>
          <w:rFonts w:cstheme="minorHAnsi"/>
          <w:b/>
        </w:rPr>
        <w:br/>
      </w:r>
    </w:p>
    <w:p w14:paraId="6CBE8E6B" w14:textId="12BB9353" w:rsidR="00D20629" w:rsidRDefault="00F2687E" w:rsidP="00D20629">
      <w:pPr>
        <w:pStyle w:val="ListParagraph"/>
        <w:numPr>
          <w:ilvl w:val="0"/>
          <w:numId w:val="21"/>
        </w:numPr>
        <w:tabs>
          <w:tab w:val="left" w:pos="3600"/>
          <w:tab w:val="left" w:pos="3870"/>
        </w:tabs>
        <w:spacing w:after="0" w:line="240" w:lineRule="auto"/>
        <w:rPr>
          <w:rFonts w:cstheme="minorHAnsi"/>
          <w:b/>
        </w:rPr>
      </w:pPr>
      <w:r w:rsidRPr="00D20629">
        <w:rPr>
          <w:rFonts w:cstheme="minorHAnsi"/>
          <w:b/>
        </w:rPr>
        <w:t xml:space="preserve">Review and Approval of </w:t>
      </w:r>
      <w:r w:rsidR="00D20629" w:rsidRPr="00D20629">
        <w:rPr>
          <w:rFonts w:cstheme="minorHAnsi"/>
          <w:b/>
        </w:rPr>
        <w:t>Agenda and Minutes</w:t>
      </w:r>
    </w:p>
    <w:p w14:paraId="410F97AA" w14:textId="2C7DD05C" w:rsidR="00731169" w:rsidRPr="00731169" w:rsidRDefault="00731169" w:rsidP="00731169">
      <w:pPr>
        <w:pStyle w:val="ListParagraph"/>
        <w:tabs>
          <w:tab w:val="left" w:pos="3600"/>
          <w:tab w:val="left" w:pos="3870"/>
        </w:tabs>
        <w:spacing w:after="0" w:line="240" w:lineRule="auto"/>
        <w:ind w:left="360"/>
        <w:rPr>
          <w:rFonts w:cstheme="minorHAnsi"/>
          <w:bCs/>
        </w:rPr>
      </w:pPr>
      <w:r>
        <w:rPr>
          <w:rFonts w:cstheme="minorHAnsi"/>
          <w:bCs/>
        </w:rPr>
        <w:t xml:space="preserve">Chair reminded committee to review September minutes online: </w:t>
      </w:r>
      <w:hyperlink r:id="rId11" w:history="1">
        <w:r w:rsidR="002D1B58" w:rsidRPr="00CE2017">
          <w:rPr>
            <w:rStyle w:val="Hyperlink"/>
            <w:rFonts w:cstheme="minorHAnsi"/>
            <w:bCs/>
          </w:rPr>
          <w:t>http://laspositascollege.edu/mlea/minutes.php</w:t>
        </w:r>
      </w:hyperlink>
      <w:r w:rsidR="002D1B58">
        <w:rPr>
          <w:rFonts w:cstheme="minorHAnsi"/>
          <w:bCs/>
        </w:rPr>
        <w:t xml:space="preserve"> </w:t>
      </w:r>
    </w:p>
    <w:p w14:paraId="452EFB9E" w14:textId="77777777" w:rsidR="00D20629" w:rsidRDefault="00D20629" w:rsidP="00D20629">
      <w:pPr>
        <w:pStyle w:val="ListParagraph"/>
        <w:tabs>
          <w:tab w:val="left" w:pos="3600"/>
          <w:tab w:val="left" w:pos="3870"/>
        </w:tabs>
        <w:spacing w:after="0" w:line="240" w:lineRule="auto"/>
        <w:ind w:left="360"/>
        <w:rPr>
          <w:rFonts w:cstheme="minorHAnsi"/>
          <w:b/>
        </w:rPr>
      </w:pPr>
    </w:p>
    <w:p w14:paraId="06123DF9" w14:textId="2A659790" w:rsidR="00825FB2" w:rsidRPr="002D1B58" w:rsidRDefault="00825FB2" w:rsidP="00D20629">
      <w:pPr>
        <w:pStyle w:val="ListParagraph"/>
        <w:numPr>
          <w:ilvl w:val="0"/>
          <w:numId w:val="21"/>
        </w:numPr>
        <w:tabs>
          <w:tab w:val="left" w:pos="3600"/>
          <w:tab w:val="left" w:pos="3870"/>
        </w:tabs>
        <w:spacing w:after="0" w:line="240" w:lineRule="auto"/>
        <w:rPr>
          <w:b/>
          <w:bCs/>
        </w:rPr>
      </w:pPr>
      <w:r>
        <w:rPr>
          <w:b/>
          <w:bCs/>
          <w:color w:val="000000"/>
        </w:rPr>
        <w:t>Proposed Reorganization of Tutoring Websites</w:t>
      </w:r>
      <w:r w:rsidR="002D1B58">
        <w:rPr>
          <w:b/>
          <w:bCs/>
          <w:color w:val="000000"/>
        </w:rPr>
        <w:t>—</w:t>
      </w:r>
      <w:proofErr w:type="spellStart"/>
      <w:r w:rsidR="002D1B58">
        <w:rPr>
          <w:b/>
          <w:bCs/>
          <w:color w:val="000000"/>
        </w:rPr>
        <w:t>Jin</w:t>
      </w:r>
      <w:proofErr w:type="spellEnd"/>
      <w:r w:rsidR="002D1B58">
        <w:rPr>
          <w:b/>
          <w:bCs/>
          <w:color w:val="000000"/>
        </w:rPr>
        <w:t xml:space="preserve"> </w:t>
      </w:r>
      <w:proofErr w:type="spellStart"/>
      <w:r w:rsidR="002D1B58">
        <w:rPr>
          <w:b/>
          <w:bCs/>
          <w:color w:val="000000"/>
        </w:rPr>
        <w:t>Tsubota</w:t>
      </w:r>
      <w:proofErr w:type="spellEnd"/>
    </w:p>
    <w:p w14:paraId="16743DFD" w14:textId="228B0093" w:rsidR="002D1B58" w:rsidRDefault="002D1B58" w:rsidP="002D1B58">
      <w:pPr>
        <w:tabs>
          <w:tab w:val="left" w:pos="3600"/>
          <w:tab w:val="left" w:pos="3870"/>
        </w:tabs>
      </w:pPr>
      <w:proofErr w:type="spellStart"/>
      <w:r>
        <w:t>Jin</w:t>
      </w:r>
      <w:proofErr w:type="spellEnd"/>
      <w:r>
        <w:t xml:space="preserve"> noted that he determined that 77% of the current Tutoring website presents a barrier to accessing tutoring—the information is not relevant to tutoring, and there is not quick access to obtaining the service: </w:t>
      </w:r>
      <w:hyperlink r:id="rId12" w:history="1">
        <w:r w:rsidRPr="00CE2017">
          <w:rPr>
            <w:rStyle w:val="Hyperlink"/>
          </w:rPr>
          <w:t>http://www.laspositascollege.edu/tutorialcenter/index.php</w:t>
        </w:r>
      </w:hyperlink>
      <w:r>
        <w:t xml:space="preserve"> </w:t>
      </w:r>
      <w:r w:rsidR="003D3BFC">
        <w:t xml:space="preserve">The genesis of having the map so prominent was from early 2022, when </w:t>
      </w:r>
      <w:proofErr w:type="spellStart"/>
      <w:r>
        <w:t>Jin</w:t>
      </w:r>
      <w:proofErr w:type="spellEnd"/>
      <w:r w:rsidR="003D3BFC">
        <w:t xml:space="preserve"> was experimenting with getting students back into the Tutoring Center by framing it as a quiet place to study. </w:t>
      </w:r>
      <w:proofErr w:type="spellStart"/>
      <w:r w:rsidR="003D3BFC">
        <w:t>Jin</w:t>
      </w:r>
      <w:proofErr w:type="spellEnd"/>
      <w:r w:rsidR="003D3BFC">
        <w:t xml:space="preserve"> then</w:t>
      </w:r>
      <w:r>
        <w:t xml:space="preserve"> presented an alternate design where there is a background photo of a tutor working with a student and a box to click that leads the viewer to </w:t>
      </w:r>
      <w:proofErr w:type="spellStart"/>
      <w:r>
        <w:t>Penji</w:t>
      </w:r>
      <w:proofErr w:type="spellEnd"/>
      <w:r>
        <w:t xml:space="preserve">. </w:t>
      </w:r>
      <w:r w:rsidR="003D3BFC">
        <w:t xml:space="preserve">However, this design would present barriers to ESL students because the connection between the box to click and the service, let alone the steps to access it, would not be clear. </w:t>
      </w:r>
    </w:p>
    <w:p w14:paraId="41DFC7CA" w14:textId="410074DD" w:rsidR="002D1B58" w:rsidRDefault="002D1B58" w:rsidP="002D1B58">
      <w:pPr>
        <w:tabs>
          <w:tab w:val="left" w:pos="3600"/>
          <w:tab w:val="left" w:pos="3870"/>
        </w:tabs>
      </w:pPr>
    </w:p>
    <w:p w14:paraId="35BBCED4" w14:textId="77777777" w:rsidR="00901CD8" w:rsidRDefault="002D1B58" w:rsidP="002D1B58">
      <w:pPr>
        <w:tabs>
          <w:tab w:val="left" w:pos="3600"/>
          <w:tab w:val="left" w:pos="3870"/>
        </w:tabs>
      </w:pPr>
      <w:r>
        <w:t xml:space="preserve">He then explained that he showed this model to his student tutors, and they observed that it would be helpful to have more information, like </w:t>
      </w:r>
      <w:r w:rsidR="00A54DB0">
        <w:t xml:space="preserve">a left-hand button </w:t>
      </w:r>
      <w:proofErr w:type="gramStart"/>
      <w:r w:rsidR="00A54DB0">
        <w:t>saying</w:t>
      </w:r>
      <w:proofErr w:type="gramEnd"/>
      <w:r w:rsidR="00A54DB0">
        <w:t xml:space="preserve"> “start here” and then boxes for</w:t>
      </w:r>
      <w:r>
        <w:t xml:space="preserve"> tutoring in math, </w:t>
      </w:r>
      <w:r w:rsidR="00A54DB0">
        <w:t xml:space="preserve">math concurrent support, and </w:t>
      </w:r>
      <w:r>
        <w:t>reading and writing</w:t>
      </w:r>
      <w:r w:rsidR="003D3BFC">
        <w:t>. However</w:t>
      </w:r>
      <w:r w:rsidR="00A54DB0">
        <w:t>,</w:t>
      </w:r>
      <w:r w:rsidR="003D3BFC">
        <w:t xml:space="preserve"> if this information </w:t>
      </w:r>
      <w:r w:rsidR="00A54DB0">
        <w:t xml:space="preserve">was underneath the background photo and </w:t>
      </w:r>
      <w:proofErr w:type="spellStart"/>
      <w:r w:rsidR="00A54DB0">
        <w:t>Penji</w:t>
      </w:r>
      <w:proofErr w:type="spellEnd"/>
      <w:r w:rsidR="00A54DB0">
        <w:t xml:space="preserve"> button, students might not scroll down. </w:t>
      </w:r>
      <w:proofErr w:type="spellStart"/>
      <w:r w:rsidR="00901CD8">
        <w:t>Jin</w:t>
      </w:r>
      <w:proofErr w:type="spellEnd"/>
      <w:r w:rsidR="00901CD8">
        <w:t xml:space="preserve"> then showed the committee members a link to a Google sheets document that shows all the </w:t>
      </w:r>
      <w:proofErr w:type="gramStart"/>
      <w:r w:rsidR="00901CD8">
        <w:t>ways</w:t>
      </w:r>
      <w:proofErr w:type="gramEnd"/>
      <w:r w:rsidR="00901CD8">
        <w:t xml:space="preserve"> students can access different types of math support—tutoring, concurrent support, and Smart Shops—on a given day. This is a </w:t>
      </w:r>
      <w:proofErr w:type="gramStart"/>
      <w:r w:rsidR="00901CD8">
        <w:t>much needed</w:t>
      </w:r>
      <w:proofErr w:type="gramEnd"/>
      <w:r w:rsidR="00901CD8">
        <w:t xml:space="preserve"> synthesis of all the different services that students can potentially take advantage of but are difficult to access independently, especially on the spur of the moment. This page is chock full of information, however, and may feel like too much for some students. </w:t>
      </w:r>
    </w:p>
    <w:p w14:paraId="24505C80" w14:textId="77777777" w:rsidR="00901CD8" w:rsidRDefault="00901CD8" w:rsidP="002D1B58">
      <w:pPr>
        <w:tabs>
          <w:tab w:val="left" w:pos="3600"/>
          <w:tab w:val="left" w:pos="3870"/>
        </w:tabs>
      </w:pPr>
    </w:p>
    <w:p w14:paraId="3DA920FD" w14:textId="5AEDF494" w:rsidR="00A54DB0" w:rsidRPr="002D1B58" w:rsidRDefault="00A54DB0" w:rsidP="002D1B58">
      <w:pPr>
        <w:tabs>
          <w:tab w:val="left" w:pos="3600"/>
          <w:tab w:val="left" w:pos="3870"/>
        </w:tabs>
      </w:pPr>
      <w:r>
        <w:t xml:space="preserve">The </w:t>
      </w:r>
      <w:r w:rsidR="00901CD8">
        <w:t xml:space="preserve">main </w:t>
      </w:r>
      <w:r>
        <w:t xml:space="preserve">challenge </w:t>
      </w:r>
      <w:r w:rsidR="00901CD8">
        <w:t xml:space="preserve">with all these ideas and with the current pages, </w:t>
      </w:r>
      <w:r>
        <w:t xml:space="preserve">is to design a website that works for different audiences and works on a laptop as well as a phone. Committee members suggested a number of potential edits related to being consistent with the style of other webpages on the LPC website: color of buttons, larger buttons with pictures as can be seen on the </w:t>
      </w:r>
      <w:hyperlink r:id="rId13" w:history="1">
        <w:r w:rsidRPr="00A54DB0">
          <w:rPr>
            <w:rStyle w:val="Hyperlink"/>
          </w:rPr>
          <w:t>VPSS website</w:t>
        </w:r>
      </w:hyperlink>
      <w:r>
        <w:t xml:space="preserve">, using the new, interactive LPC map, and making sure all is ADA compliant. Everyone thanked </w:t>
      </w:r>
      <w:proofErr w:type="spellStart"/>
      <w:r w:rsidR="00901CD8">
        <w:t>Jin</w:t>
      </w:r>
      <w:proofErr w:type="spellEnd"/>
      <w:r w:rsidR="00901CD8">
        <w:t xml:space="preserve"> for his innovative spirit and thought-provoking presentation.</w:t>
      </w:r>
    </w:p>
    <w:p w14:paraId="04E0315C" w14:textId="77777777" w:rsidR="00825FB2" w:rsidRPr="00825FB2" w:rsidRDefault="00825FB2" w:rsidP="00825FB2">
      <w:pPr>
        <w:pStyle w:val="ListParagraph"/>
        <w:rPr>
          <w:b/>
          <w:bCs/>
          <w:color w:val="000000"/>
        </w:rPr>
      </w:pPr>
    </w:p>
    <w:p w14:paraId="08D68CBB" w14:textId="17C2431B" w:rsidR="00D20629" w:rsidRPr="0020483E" w:rsidRDefault="007B2349" w:rsidP="00D20629">
      <w:pPr>
        <w:pStyle w:val="ListParagraph"/>
        <w:numPr>
          <w:ilvl w:val="0"/>
          <w:numId w:val="21"/>
        </w:numPr>
        <w:tabs>
          <w:tab w:val="left" w:pos="3600"/>
          <w:tab w:val="left" w:pos="3870"/>
        </w:tabs>
        <w:spacing w:after="0" w:line="240" w:lineRule="auto"/>
        <w:rPr>
          <w:b/>
          <w:bCs/>
        </w:rPr>
      </w:pPr>
      <w:r>
        <w:rPr>
          <w:b/>
          <w:bCs/>
          <w:color w:val="000000"/>
        </w:rPr>
        <w:t>AB1705 presentations to Academic Senate, Math, Flex Day</w:t>
      </w:r>
    </w:p>
    <w:p w14:paraId="7D8494AE" w14:textId="77777777" w:rsidR="0020483E" w:rsidRPr="0020483E" w:rsidRDefault="0020483E" w:rsidP="0020483E">
      <w:pPr>
        <w:pStyle w:val="ListParagraph"/>
        <w:rPr>
          <w:b/>
          <w:bCs/>
        </w:rPr>
      </w:pPr>
    </w:p>
    <w:p w14:paraId="5E63AD13" w14:textId="75CCC00F" w:rsidR="0020483E" w:rsidRPr="00901CD8" w:rsidRDefault="0020483E" w:rsidP="0020483E">
      <w:pPr>
        <w:pStyle w:val="ListParagraph"/>
        <w:numPr>
          <w:ilvl w:val="1"/>
          <w:numId w:val="21"/>
        </w:numPr>
        <w:tabs>
          <w:tab w:val="left" w:pos="3600"/>
          <w:tab w:val="left" w:pos="3870"/>
        </w:tabs>
        <w:spacing w:after="0" w:line="240" w:lineRule="auto"/>
      </w:pPr>
      <w:r w:rsidRPr="00901CD8">
        <w:t>New mandate checklist</w:t>
      </w:r>
    </w:p>
    <w:p w14:paraId="35FA79D3" w14:textId="35F588ED" w:rsidR="00563A5E" w:rsidRDefault="00901CD8" w:rsidP="00901CD8">
      <w:pPr>
        <w:pStyle w:val="ListParagraph"/>
        <w:numPr>
          <w:ilvl w:val="2"/>
          <w:numId w:val="21"/>
        </w:numPr>
        <w:tabs>
          <w:tab w:val="left" w:pos="3600"/>
          <w:tab w:val="left" w:pos="3870"/>
        </w:tabs>
        <w:spacing w:after="0" w:line="240" w:lineRule="auto"/>
      </w:pPr>
      <w:r>
        <w:t xml:space="preserve">Katie alluded to </w:t>
      </w:r>
      <w:r w:rsidR="00B35F80">
        <w:t xml:space="preserve">a </w:t>
      </w:r>
      <w:r>
        <w:t>new mandate that might trigger another revision of our GSP</w:t>
      </w:r>
      <w:r w:rsidR="00C9263C">
        <w:t>:</w:t>
      </w:r>
      <w:r w:rsidR="00563A5E">
        <w:t xml:space="preserve"> </w:t>
      </w:r>
      <w:r w:rsidR="00C9263C">
        <w:t>a</w:t>
      </w:r>
      <w:r>
        <w:t>ny one of the following measures can raise a student’s placement—high school coursework, high school grades, high school GPA</w:t>
      </w:r>
      <w:r w:rsidR="00563A5E">
        <w:t>.</w:t>
      </w:r>
    </w:p>
    <w:p w14:paraId="4AF0E7AD" w14:textId="133B936F" w:rsidR="00901CD8" w:rsidRPr="00901CD8" w:rsidRDefault="00901CD8" w:rsidP="00901CD8">
      <w:pPr>
        <w:pStyle w:val="ListParagraph"/>
        <w:numPr>
          <w:ilvl w:val="2"/>
          <w:numId w:val="21"/>
        </w:numPr>
        <w:tabs>
          <w:tab w:val="left" w:pos="3600"/>
          <w:tab w:val="left" w:pos="3870"/>
        </w:tabs>
        <w:spacing w:after="0" w:line="240" w:lineRule="auto"/>
      </w:pPr>
      <w:r>
        <w:t xml:space="preserve">Additional mandates include the need to </w:t>
      </w:r>
      <w:r w:rsidR="00563A5E">
        <w:t>“</w:t>
      </w:r>
      <w:r>
        <w:t>verify the benefit</w:t>
      </w:r>
      <w:r w:rsidR="00563A5E">
        <w:t>”</w:t>
      </w:r>
      <w:r>
        <w:t xml:space="preserve"> of transfer-level </w:t>
      </w:r>
      <w:r w:rsidR="00563A5E">
        <w:t xml:space="preserve">English and </w:t>
      </w:r>
      <w:r>
        <w:t>math that</w:t>
      </w:r>
      <w:r w:rsidR="00563A5E">
        <w:t xml:space="preserve"> does not satisfy a student’s degree</w:t>
      </w:r>
      <w:r>
        <w:t xml:space="preserve"> </w:t>
      </w:r>
      <w:r w:rsidR="00563A5E">
        <w:t>(</w:t>
      </w:r>
      <w:r>
        <w:t>if we want to continue to offer them</w:t>
      </w:r>
      <w:r w:rsidR="00563A5E">
        <w:t xml:space="preserve"> after July 2024) and the need to “examine the impact” of the first STEM calculus course and verify </w:t>
      </w:r>
      <w:r w:rsidR="00B35F80">
        <w:t>its benefit by spring 2025 (cannot offer if there is no clear benefit after July 2025).</w:t>
      </w:r>
    </w:p>
    <w:p w14:paraId="12951CF5" w14:textId="214CBF1C" w:rsidR="0020483E" w:rsidRDefault="0020483E" w:rsidP="0020483E">
      <w:pPr>
        <w:pStyle w:val="ListParagraph"/>
        <w:numPr>
          <w:ilvl w:val="1"/>
          <w:numId w:val="21"/>
        </w:numPr>
        <w:tabs>
          <w:tab w:val="left" w:pos="3600"/>
          <w:tab w:val="left" w:pos="3870"/>
        </w:tabs>
        <w:spacing w:after="0" w:line="240" w:lineRule="auto"/>
      </w:pPr>
      <w:r w:rsidRPr="00901CD8">
        <w:t>Identified strategies to date</w:t>
      </w:r>
      <w:r w:rsidR="00B35F80">
        <w:t>—review of presentation to Senate and Flex Day presentation:</w:t>
      </w:r>
    </w:p>
    <w:p w14:paraId="35F00116" w14:textId="5CEA49D9" w:rsidR="00AB1BE2" w:rsidRDefault="00AB1BE2" w:rsidP="00901CD8">
      <w:pPr>
        <w:pStyle w:val="ListParagraph"/>
        <w:numPr>
          <w:ilvl w:val="2"/>
          <w:numId w:val="21"/>
        </w:numPr>
        <w:tabs>
          <w:tab w:val="left" w:pos="3600"/>
          <w:tab w:val="left" w:pos="3870"/>
        </w:tabs>
        <w:spacing w:after="0" w:line="240" w:lineRule="auto"/>
      </w:pPr>
      <w:r>
        <w:t>Revising GSPs for math and English</w:t>
      </w:r>
      <w:r w:rsidR="002306C4">
        <w:t xml:space="preserve"> (done) </w:t>
      </w:r>
    </w:p>
    <w:p w14:paraId="01BE6573" w14:textId="77777777" w:rsidR="00244A1C" w:rsidRDefault="00AB1BE2" w:rsidP="00F572A7">
      <w:pPr>
        <w:pStyle w:val="ListParagraph"/>
        <w:numPr>
          <w:ilvl w:val="2"/>
          <w:numId w:val="21"/>
        </w:numPr>
        <w:tabs>
          <w:tab w:val="left" w:pos="3600"/>
          <w:tab w:val="left" w:pos="3870"/>
        </w:tabs>
        <w:spacing w:after="0" w:line="240" w:lineRule="auto"/>
      </w:pPr>
      <w:r>
        <w:t>Providing Emporium option for transfer-level math</w:t>
      </w:r>
      <w:r w:rsidR="002306C4">
        <w:t xml:space="preserve"> (done)</w:t>
      </w:r>
    </w:p>
    <w:p w14:paraId="74CDF4D4" w14:textId="77777777" w:rsidR="00244A1C" w:rsidRDefault="00244A1C" w:rsidP="00F572A7">
      <w:pPr>
        <w:pStyle w:val="ListParagraph"/>
        <w:numPr>
          <w:ilvl w:val="2"/>
          <w:numId w:val="21"/>
        </w:numPr>
        <w:tabs>
          <w:tab w:val="left" w:pos="3600"/>
          <w:tab w:val="left" w:pos="3870"/>
        </w:tabs>
        <w:spacing w:after="0" w:line="240" w:lineRule="auto"/>
      </w:pPr>
      <w:r>
        <w:t>Requiring concurrent support for math students in lower high school GPA bands (done)</w:t>
      </w:r>
    </w:p>
    <w:p w14:paraId="6C9B3BB7" w14:textId="46C0FD9B" w:rsidR="00AB1BE2" w:rsidRDefault="00AB1BE2" w:rsidP="00F572A7">
      <w:pPr>
        <w:pStyle w:val="ListParagraph"/>
        <w:numPr>
          <w:ilvl w:val="2"/>
          <w:numId w:val="21"/>
        </w:numPr>
        <w:tabs>
          <w:tab w:val="left" w:pos="3600"/>
          <w:tab w:val="left" w:pos="3870"/>
        </w:tabs>
        <w:spacing w:after="0" w:line="240" w:lineRule="auto"/>
      </w:pPr>
      <w:r>
        <w:t>Running Persistence Project and embedded supports pilot in 1A and 1AEX</w:t>
      </w:r>
      <w:r w:rsidR="002306C4">
        <w:t xml:space="preserve"> (in progress)</w:t>
      </w:r>
    </w:p>
    <w:p w14:paraId="2C77CD82" w14:textId="12D036F6" w:rsidR="00AB1BE2" w:rsidRDefault="00AB1BE2" w:rsidP="00AB1BE2">
      <w:pPr>
        <w:pStyle w:val="ListParagraph"/>
        <w:numPr>
          <w:ilvl w:val="2"/>
          <w:numId w:val="21"/>
        </w:numPr>
        <w:tabs>
          <w:tab w:val="left" w:pos="3600"/>
          <w:tab w:val="left" w:pos="3870"/>
        </w:tabs>
        <w:spacing w:after="0" w:line="240" w:lineRule="auto"/>
      </w:pPr>
      <w:r>
        <w:t xml:space="preserve">Developing new English co-requisite curriculum (NENG 205, which hit a road block after November memo, might be reimagined as </w:t>
      </w:r>
      <w:r>
        <w:t>an open-entry open-exit course that a student can move into once they have dropped that is variable unit, has no homework, and focuses on practice of academic skills and addressing of affective issues that have interfered with student’s success</w:t>
      </w:r>
      <w:r>
        <w:t xml:space="preserve">; NENG 215, an individualized tutoring support course; and NENG </w:t>
      </w:r>
      <w:proofErr w:type="spellStart"/>
      <w:r>
        <w:t>xxxx</w:t>
      </w:r>
      <w:proofErr w:type="spellEnd"/>
      <w:r>
        <w:t xml:space="preserve">, a course on the craft of the sentence that covers “standard” English grammar as well as what Michelle Gonzales calls “Next Level” English, which honors all a student’s </w:t>
      </w:r>
      <w:proofErr w:type="spellStart"/>
      <w:r>
        <w:t>Englishes</w:t>
      </w:r>
      <w:proofErr w:type="spellEnd"/>
      <w:r>
        <w:t>.</w:t>
      </w:r>
      <w:r w:rsidR="002306C4">
        <w:t>) (</w:t>
      </w:r>
      <w:proofErr w:type="gramStart"/>
      <w:r w:rsidR="002306C4">
        <w:t>in</w:t>
      </w:r>
      <w:proofErr w:type="gramEnd"/>
      <w:r w:rsidR="002306C4">
        <w:t xml:space="preserve"> progress)</w:t>
      </w:r>
    </w:p>
    <w:p w14:paraId="455CE8C0" w14:textId="10AFBA61" w:rsidR="00AB1BE2" w:rsidRDefault="00AB1BE2" w:rsidP="00AB1BE2">
      <w:pPr>
        <w:pStyle w:val="ListParagraph"/>
        <w:numPr>
          <w:ilvl w:val="2"/>
          <w:numId w:val="21"/>
        </w:numPr>
        <w:tabs>
          <w:tab w:val="left" w:pos="3600"/>
          <w:tab w:val="left" w:pos="3870"/>
        </w:tabs>
        <w:spacing w:after="0" w:line="240" w:lineRule="auto"/>
      </w:pPr>
      <w:r>
        <w:t>Hiring replacement English Instructional Assistants</w:t>
      </w:r>
      <w:r w:rsidR="002306C4">
        <w:t xml:space="preserve"> (done)</w:t>
      </w:r>
    </w:p>
    <w:p w14:paraId="182BD08A" w14:textId="07BEC462" w:rsidR="00AB1BE2" w:rsidRDefault="00AB1BE2" w:rsidP="00AB1BE2">
      <w:pPr>
        <w:pStyle w:val="ListParagraph"/>
        <w:numPr>
          <w:ilvl w:val="2"/>
          <w:numId w:val="21"/>
        </w:numPr>
        <w:tabs>
          <w:tab w:val="left" w:pos="3600"/>
          <w:tab w:val="left" w:pos="3870"/>
        </w:tabs>
        <w:spacing w:after="0" w:line="240" w:lineRule="auto"/>
      </w:pPr>
      <w:r>
        <w:t>Revising ESL 25 and ESL 1A (in progress)</w:t>
      </w:r>
    </w:p>
    <w:p w14:paraId="3C809C53" w14:textId="7F311D34" w:rsidR="002306C4" w:rsidRDefault="002755EC" w:rsidP="00AB1BE2">
      <w:pPr>
        <w:pStyle w:val="ListParagraph"/>
        <w:numPr>
          <w:ilvl w:val="2"/>
          <w:numId w:val="21"/>
        </w:numPr>
        <w:tabs>
          <w:tab w:val="left" w:pos="3600"/>
          <w:tab w:val="left" w:pos="3870"/>
        </w:tabs>
        <w:spacing w:after="0" w:line="240" w:lineRule="auto"/>
      </w:pPr>
      <w:r>
        <w:t xml:space="preserve">Hiring </w:t>
      </w:r>
      <w:r w:rsidR="002306C4">
        <w:t>ESL outreach position (done)</w:t>
      </w:r>
    </w:p>
    <w:p w14:paraId="5CC79B63" w14:textId="59C7E1BD" w:rsidR="002306C4" w:rsidRDefault="002755EC" w:rsidP="00E53B1E">
      <w:pPr>
        <w:pStyle w:val="ListParagraph"/>
        <w:numPr>
          <w:ilvl w:val="2"/>
          <w:numId w:val="21"/>
        </w:numPr>
        <w:tabs>
          <w:tab w:val="left" w:pos="3600"/>
          <w:tab w:val="left" w:pos="3870"/>
        </w:tabs>
        <w:spacing w:after="0" w:line="240" w:lineRule="auto"/>
      </w:pPr>
      <w:r>
        <w:t>Approving n</w:t>
      </w:r>
      <w:r w:rsidR="002306C4">
        <w:t>ew LD specialist hire (done); hiring of said person (in progress)</w:t>
      </w:r>
    </w:p>
    <w:p w14:paraId="4948AD0D" w14:textId="1000AB7E" w:rsidR="002306C4" w:rsidRDefault="002306C4" w:rsidP="002306C4">
      <w:pPr>
        <w:pStyle w:val="ListParagraph"/>
        <w:numPr>
          <w:ilvl w:val="2"/>
          <w:numId w:val="21"/>
        </w:numPr>
        <w:tabs>
          <w:tab w:val="left" w:pos="3600"/>
          <w:tab w:val="left" w:pos="3870"/>
        </w:tabs>
        <w:spacing w:after="0" w:line="240" w:lineRule="auto"/>
      </w:pPr>
      <w:r>
        <w:t>Develop</w:t>
      </w:r>
      <w:r w:rsidR="002755EC">
        <w:t>ing</w:t>
      </w:r>
      <w:r>
        <w:t xml:space="preserve"> of new statewide ESL assessments (in progress)</w:t>
      </w:r>
    </w:p>
    <w:p w14:paraId="67E3A7DA" w14:textId="77777777" w:rsidR="002306C4" w:rsidRPr="00901CD8" w:rsidRDefault="002306C4" w:rsidP="002306C4">
      <w:pPr>
        <w:pStyle w:val="ListParagraph"/>
        <w:numPr>
          <w:ilvl w:val="2"/>
          <w:numId w:val="21"/>
        </w:numPr>
        <w:tabs>
          <w:tab w:val="left" w:pos="3600"/>
          <w:tab w:val="left" w:pos="3870"/>
        </w:tabs>
        <w:spacing w:after="0" w:line="240" w:lineRule="auto"/>
      </w:pPr>
      <w:r>
        <w:t>Revamping of tutoring support websites (in progress, as noted above)</w:t>
      </w:r>
    </w:p>
    <w:p w14:paraId="141373A8" w14:textId="2F1F2393" w:rsidR="002306C4" w:rsidRDefault="00244A1C" w:rsidP="00E53B1E">
      <w:pPr>
        <w:pStyle w:val="ListParagraph"/>
        <w:numPr>
          <w:ilvl w:val="2"/>
          <w:numId w:val="21"/>
        </w:numPr>
        <w:tabs>
          <w:tab w:val="left" w:pos="3600"/>
          <w:tab w:val="left" w:pos="3870"/>
        </w:tabs>
        <w:spacing w:after="0" w:line="240" w:lineRule="auto"/>
      </w:pPr>
      <w:r>
        <w:t>Re</w:t>
      </w:r>
      <w:r w:rsidR="002755EC">
        <w:t>booting</w:t>
      </w:r>
      <w:r>
        <w:t xml:space="preserve"> ESL program planning sessions (in progress, Gabriela assigned again to ESL population)</w:t>
      </w:r>
    </w:p>
    <w:p w14:paraId="4AF28B5B" w14:textId="2D052E83" w:rsidR="00244A1C" w:rsidRPr="00F02DC2" w:rsidRDefault="00244A1C" w:rsidP="00244A1C">
      <w:pPr>
        <w:pStyle w:val="ListParagraph"/>
        <w:numPr>
          <w:ilvl w:val="2"/>
          <w:numId w:val="21"/>
        </w:numPr>
        <w:tabs>
          <w:tab w:val="left" w:pos="3600"/>
          <w:tab w:val="left" w:pos="3870"/>
        </w:tabs>
        <w:spacing w:after="0" w:line="240" w:lineRule="auto"/>
      </w:pPr>
      <w:r>
        <w:t>Providing access to emergency withdrawal for students—amend Title V? Draw on AB1705 language that</w:t>
      </w:r>
      <w:r w:rsidR="00F02DC2">
        <w:t xml:space="preserve"> grants emergency withdrawal if a college’s efforts to mitigate “extenuating circumstances” including factors “beyond the control of the student” are “unsuccessful.” Students cannot be denied an EW </w:t>
      </w:r>
      <w:r w:rsidR="00F02DC2" w:rsidRPr="00F02DC2">
        <w:rPr>
          <w:color w:val="000000"/>
          <w:shd w:val="clear" w:color="auto" w:fill="FFFFFF"/>
        </w:rPr>
        <w:t>“due to a college’s “inability to respond to the petition or provide sufficient assistance to mitigate.”</w:t>
      </w:r>
      <w:r w:rsidR="002755EC">
        <w:rPr>
          <w:color w:val="000000"/>
          <w:shd w:val="clear" w:color="auto" w:fill="FFFFFF"/>
        </w:rPr>
        <w:t xml:space="preserve"> (</w:t>
      </w:r>
      <w:proofErr w:type="gramStart"/>
      <w:r w:rsidR="002755EC">
        <w:rPr>
          <w:color w:val="000000"/>
          <w:shd w:val="clear" w:color="auto" w:fill="FFFFFF"/>
        </w:rPr>
        <w:t>under</w:t>
      </w:r>
      <w:proofErr w:type="gramEnd"/>
      <w:r w:rsidR="002755EC">
        <w:rPr>
          <w:color w:val="000000"/>
          <w:shd w:val="clear" w:color="auto" w:fill="FFFFFF"/>
        </w:rPr>
        <w:t xml:space="preserve"> discussion?)</w:t>
      </w:r>
    </w:p>
    <w:p w14:paraId="55D90D94" w14:textId="640849E5" w:rsidR="00244A1C" w:rsidRDefault="002755EC" w:rsidP="00244A1C">
      <w:pPr>
        <w:pStyle w:val="ListParagraph"/>
        <w:numPr>
          <w:ilvl w:val="2"/>
          <w:numId w:val="21"/>
        </w:numPr>
        <w:tabs>
          <w:tab w:val="left" w:pos="3600"/>
          <w:tab w:val="left" w:pos="3870"/>
        </w:tabs>
        <w:spacing w:after="0" w:line="240" w:lineRule="auto"/>
      </w:pPr>
      <w:r>
        <w:t>Creating s</w:t>
      </w:r>
      <w:r w:rsidR="00244A1C">
        <w:t>tudent facing video that explain ABs, or at least students’ capacity to succeed with support, note data in script</w:t>
      </w:r>
      <w:r>
        <w:t xml:space="preserve"> (not begun)</w:t>
      </w:r>
    </w:p>
    <w:p w14:paraId="02EAD9B6" w14:textId="6B68E6EA" w:rsidR="00244A1C" w:rsidRDefault="002755EC" w:rsidP="00244A1C">
      <w:pPr>
        <w:pStyle w:val="ListParagraph"/>
        <w:numPr>
          <w:ilvl w:val="2"/>
          <w:numId w:val="21"/>
        </w:numPr>
        <w:tabs>
          <w:tab w:val="left" w:pos="3600"/>
          <w:tab w:val="left" w:pos="3870"/>
        </w:tabs>
        <w:spacing w:after="0" w:line="240" w:lineRule="auto"/>
      </w:pPr>
      <w:r>
        <w:t>Designing b</w:t>
      </w:r>
      <w:r w:rsidR="00244A1C">
        <w:t>etter technology infrastructure for math’s concurrent support to provide equity for students Zooming in</w:t>
      </w:r>
      <w:r>
        <w:t xml:space="preserve"> (in progress, at least in terms of identifying problems)</w:t>
      </w:r>
    </w:p>
    <w:p w14:paraId="06AEC0A9" w14:textId="326F8F07" w:rsidR="00244A1C" w:rsidRDefault="00244A1C" w:rsidP="00244A1C">
      <w:pPr>
        <w:pStyle w:val="ListParagraph"/>
        <w:numPr>
          <w:ilvl w:val="2"/>
          <w:numId w:val="21"/>
        </w:numPr>
        <w:tabs>
          <w:tab w:val="left" w:pos="3600"/>
          <w:tab w:val="left" w:pos="3870"/>
        </w:tabs>
        <w:spacing w:after="0" w:line="240" w:lineRule="auto"/>
      </w:pPr>
      <w:r>
        <w:t>Funding English community of practice, 1A and 1AEX</w:t>
      </w:r>
      <w:r w:rsidR="002755EC">
        <w:t xml:space="preserve"> (in progress)</w:t>
      </w:r>
    </w:p>
    <w:p w14:paraId="7921C6F2" w14:textId="1A71D79D" w:rsidR="00244A1C" w:rsidRDefault="00244A1C" w:rsidP="00244A1C">
      <w:pPr>
        <w:pStyle w:val="ListParagraph"/>
        <w:numPr>
          <w:ilvl w:val="2"/>
          <w:numId w:val="21"/>
        </w:numPr>
        <w:tabs>
          <w:tab w:val="left" w:pos="3600"/>
          <w:tab w:val="left" w:pos="3870"/>
        </w:tabs>
        <w:spacing w:after="0" w:line="240" w:lineRule="auto"/>
      </w:pPr>
      <w:r>
        <w:t>Surveying of students in English and math</w:t>
      </w:r>
      <w:r w:rsidR="002755EC">
        <w:t xml:space="preserve"> (not begun)</w:t>
      </w:r>
    </w:p>
    <w:p w14:paraId="1FDA218D" w14:textId="77777777" w:rsidR="00244A1C" w:rsidRDefault="00244A1C" w:rsidP="00244A1C">
      <w:pPr>
        <w:pStyle w:val="ListParagraph"/>
        <w:numPr>
          <w:ilvl w:val="2"/>
          <w:numId w:val="21"/>
        </w:numPr>
        <w:tabs>
          <w:tab w:val="left" w:pos="3600"/>
          <w:tab w:val="left" w:pos="3870"/>
        </w:tabs>
        <w:spacing w:after="0" w:line="240" w:lineRule="auto"/>
      </w:pPr>
      <w:r>
        <w:t>Contacting of students to re-enroll them, used in math SCFF project (done but has not been renewed); continued this semester with English student assistant (in progress). This seems like it needs to be part of our infrastructure, what with enrollments being low and pressure intensifying to have students complete their transfer-level coursework in one year.</w:t>
      </w:r>
    </w:p>
    <w:p w14:paraId="0E45DB4B" w14:textId="6E2245E5" w:rsidR="00244A1C" w:rsidRDefault="00244A1C" w:rsidP="00244A1C">
      <w:pPr>
        <w:pStyle w:val="ListParagraph"/>
        <w:numPr>
          <w:ilvl w:val="2"/>
          <w:numId w:val="21"/>
        </w:numPr>
        <w:tabs>
          <w:tab w:val="left" w:pos="3600"/>
          <w:tab w:val="left" w:pos="3870"/>
        </w:tabs>
        <w:spacing w:after="0" w:line="240" w:lineRule="auto"/>
      </w:pPr>
      <w:r>
        <w:lastRenderedPageBreak/>
        <w:t>Consider</w:t>
      </w:r>
      <w:r w:rsidR="002755EC">
        <w:t>ing</w:t>
      </w:r>
      <w:r>
        <w:t xml:space="preserve"> competency-based models of delivering English and math (</w:t>
      </w:r>
      <w:r w:rsidR="002755EC">
        <w:t xml:space="preserve">in progress: </w:t>
      </w:r>
      <w:r>
        <w:t>Katie has learned a bit from CCC Systems office webinar and emails with Jennie Graham, will research whether this is happening at CBE pilot colleges.)</w:t>
      </w:r>
    </w:p>
    <w:p w14:paraId="67F4FDF4" w14:textId="07F099F4" w:rsidR="00B35F80" w:rsidRDefault="002755EC" w:rsidP="00563A5E">
      <w:pPr>
        <w:pStyle w:val="ListParagraph"/>
        <w:numPr>
          <w:ilvl w:val="2"/>
          <w:numId w:val="21"/>
        </w:numPr>
        <w:tabs>
          <w:tab w:val="left" w:pos="3600"/>
          <w:tab w:val="left" w:pos="3870"/>
        </w:tabs>
        <w:spacing w:after="0" w:line="240" w:lineRule="auto"/>
      </w:pPr>
      <w:r>
        <w:t>Rebooting e</w:t>
      </w:r>
      <w:r w:rsidR="00B35F80">
        <w:t>ducational assistance classes</w:t>
      </w:r>
      <w:r>
        <w:t xml:space="preserve"> (research begun)</w:t>
      </w:r>
    </w:p>
    <w:p w14:paraId="0A287508" w14:textId="6F426106" w:rsidR="00B35F80" w:rsidRDefault="00F82AB1" w:rsidP="00B35F80">
      <w:pPr>
        <w:pStyle w:val="ListParagraph"/>
        <w:numPr>
          <w:ilvl w:val="3"/>
          <w:numId w:val="21"/>
        </w:numPr>
        <w:tabs>
          <w:tab w:val="left" w:pos="3600"/>
          <w:tab w:val="left" w:pos="3870"/>
        </w:tabs>
        <w:spacing w:after="0" w:line="240" w:lineRule="auto"/>
      </w:pPr>
      <w:r>
        <w:t>These courses are still at Chabot, but Katie does not know if there is data that they are effective in helping DSPS students who need them. Do they lead to a basic skills certificate of some kind, if they do not help students complete transfer-level English?</w:t>
      </w:r>
      <w:r w:rsidR="00B35F80">
        <w:t xml:space="preserve"> </w:t>
      </w:r>
      <w:r w:rsidR="0084693F">
        <w:t>She will work with Chris and maybe Rajinder to contact Chabot to see if they have studied benefit of LNSK classes.</w:t>
      </w:r>
    </w:p>
    <w:p w14:paraId="6AA4258A" w14:textId="67BACEC4" w:rsidR="00B35F80" w:rsidRDefault="00B35F80" w:rsidP="00B35F80">
      <w:pPr>
        <w:pStyle w:val="ListParagraph"/>
        <w:numPr>
          <w:ilvl w:val="3"/>
          <w:numId w:val="21"/>
        </w:numPr>
        <w:tabs>
          <w:tab w:val="left" w:pos="3600"/>
          <w:tab w:val="left" w:pos="3870"/>
        </w:tabs>
        <w:spacing w:after="0" w:line="240" w:lineRule="auto"/>
      </w:pPr>
      <w:r>
        <w:t xml:space="preserve">Katie noted that we had </w:t>
      </w:r>
      <w:r w:rsidR="0084693F">
        <w:t>similar</w:t>
      </w:r>
      <w:r>
        <w:t xml:space="preserve"> courses at LPC, though the English department did not see them as well-aligned with English curriculum. She had assumed they were deactivated because it was assumed they would not be compliant with the new state directives that preceded AB</w:t>
      </w:r>
      <w:r w:rsidR="00F82AB1">
        <w:t>1705. Joel did not know the details of why they were deactivated.</w:t>
      </w:r>
    </w:p>
    <w:p w14:paraId="427292ED" w14:textId="3D5391E8" w:rsidR="00F82AB1" w:rsidRDefault="00F82AB1" w:rsidP="00B35F80">
      <w:pPr>
        <w:pStyle w:val="ListParagraph"/>
        <w:numPr>
          <w:ilvl w:val="3"/>
          <w:numId w:val="21"/>
        </w:numPr>
        <w:tabs>
          <w:tab w:val="left" w:pos="3600"/>
          <w:tab w:val="left" w:pos="3870"/>
        </w:tabs>
        <w:spacing w:after="0" w:line="240" w:lineRule="auto"/>
      </w:pPr>
      <w:r>
        <w:t>Joel commented that it is tough to hire a person who meets the minimum qualifications for designing educational assistance courses</w:t>
      </w:r>
      <w:r>
        <w:t>.</w:t>
      </w:r>
    </w:p>
    <w:p w14:paraId="1561AB97" w14:textId="27F6C8F2" w:rsidR="00244A1C" w:rsidRDefault="00244A1C" w:rsidP="00244A1C">
      <w:pPr>
        <w:pStyle w:val="ListParagraph"/>
        <w:numPr>
          <w:ilvl w:val="2"/>
          <w:numId w:val="21"/>
        </w:numPr>
        <w:tabs>
          <w:tab w:val="left" w:pos="3600"/>
          <w:tab w:val="left" w:pos="3870"/>
        </w:tabs>
        <w:spacing w:after="0" w:line="240" w:lineRule="auto"/>
      </w:pPr>
      <w:r>
        <w:t>Encourag</w:t>
      </w:r>
      <w:r w:rsidR="002755EC">
        <w:t>ing</w:t>
      </w:r>
      <w:r>
        <w:t xml:space="preserve"> students to stay in the class longer, even if they are not passing, because they will continue learning and be getting ready for the next attempt.</w:t>
      </w:r>
      <w:r w:rsidR="002755EC">
        <w:t xml:space="preserve"> (</w:t>
      </w:r>
      <w:proofErr w:type="gramStart"/>
      <w:r w:rsidR="002755EC">
        <w:t>in</w:t>
      </w:r>
      <w:proofErr w:type="gramEnd"/>
      <w:r w:rsidR="002755EC">
        <w:t xml:space="preserve"> </w:t>
      </w:r>
      <w:proofErr w:type="spellStart"/>
      <w:r w:rsidR="002755EC">
        <w:t>progess</w:t>
      </w:r>
      <w:proofErr w:type="spellEnd"/>
      <w:r w:rsidR="002755EC">
        <w:t>, but note below)</w:t>
      </w:r>
    </w:p>
    <w:p w14:paraId="5F008277" w14:textId="77777777" w:rsidR="00244A1C" w:rsidRDefault="00244A1C" w:rsidP="00244A1C">
      <w:pPr>
        <w:pStyle w:val="ListParagraph"/>
        <w:numPr>
          <w:ilvl w:val="3"/>
          <w:numId w:val="21"/>
        </w:numPr>
        <w:tabs>
          <w:tab w:val="left" w:pos="3600"/>
          <w:tab w:val="left" w:pos="3870"/>
        </w:tabs>
        <w:spacing w:after="0" w:line="240" w:lineRule="auto"/>
      </w:pPr>
      <w:r>
        <w:t>Joel noted, however, that the student needs to drop the course in time for registration so that they can enroll in it again.</w:t>
      </w:r>
    </w:p>
    <w:p w14:paraId="3199FB6E" w14:textId="77777777" w:rsidR="00244A1C" w:rsidRDefault="00244A1C" w:rsidP="00244A1C">
      <w:pPr>
        <w:pStyle w:val="ListParagraph"/>
        <w:numPr>
          <w:ilvl w:val="3"/>
          <w:numId w:val="21"/>
        </w:numPr>
        <w:tabs>
          <w:tab w:val="left" w:pos="3600"/>
          <w:tab w:val="left" w:pos="3870"/>
        </w:tabs>
        <w:spacing w:after="0" w:line="240" w:lineRule="auto"/>
      </w:pPr>
      <w:r>
        <w:t xml:space="preserve">Katie noted also that she sometimes </w:t>
      </w:r>
      <w:proofErr w:type="gramStart"/>
      <w:r>
        <w:t>counsels</w:t>
      </w:r>
      <w:proofErr w:type="gramEnd"/>
      <w:r>
        <w:t xml:space="preserve"> students to drop so that they can work on their other classes and pass them. Spending a lot of time on English homework if the student has no chance of passing might not be the best use of time.</w:t>
      </w:r>
    </w:p>
    <w:p w14:paraId="4A11511D" w14:textId="632B00D5" w:rsidR="00244A1C" w:rsidRDefault="00244A1C" w:rsidP="00244A1C">
      <w:pPr>
        <w:pStyle w:val="ListParagraph"/>
        <w:numPr>
          <w:ilvl w:val="2"/>
          <w:numId w:val="21"/>
        </w:numPr>
        <w:tabs>
          <w:tab w:val="left" w:pos="3600"/>
          <w:tab w:val="left" w:pos="3870"/>
        </w:tabs>
        <w:spacing w:after="0" w:line="240" w:lineRule="auto"/>
      </w:pPr>
      <w:r>
        <w:t>Study</w:t>
      </w:r>
      <w:r w:rsidR="002755EC">
        <w:t>ing</w:t>
      </w:r>
      <w:r>
        <w:t xml:space="preserve"> the benefit of embedding supports like tutoring, mental health, counseling.</w:t>
      </w:r>
      <w:r w:rsidR="002755EC">
        <w:t xml:space="preserve"> (</w:t>
      </w:r>
      <w:proofErr w:type="gramStart"/>
      <w:r w:rsidR="002755EC">
        <w:t>in</w:t>
      </w:r>
      <w:proofErr w:type="gramEnd"/>
      <w:r w:rsidR="002755EC">
        <w:t xml:space="preserve"> progress, English)</w:t>
      </w:r>
    </w:p>
    <w:p w14:paraId="6B84F1FB" w14:textId="6A711A20" w:rsidR="00F02DC2" w:rsidRDefault="00F02DC2" w:rsidP="00F02DC2">
      <w:pPr>
        <w:pStyle w:val="ListParagraph"/>
        <w:numPr>
          <w:ilvl w:val="2"/>
          <w:numId w:val="21"/>
        </w:numPr>
        <w:tabs>
          <w:tab w:val="left" w:pos="3600"/>
          <w:tab w:val="left" w:pos="3870"/>
        </w:tabs>
        <w:spacing w:after="0" w:line="240" w:lineRule="auto"/>
      </w:pPr>
      <w:r>
        <w:t>Work</w:t>
      </w:r>
      <w:r w:rsidR="002755EC">
        <w:t>ing</w:t>
      </w:r>
      <w:r>
        <w:t xml:space="preserve"> with faculty in other disciplines to learn more about what they are seeing in terms of student math and English abilities and challenges in their classes, develop strategies to help them support students in tandem with math and English courses that students are taking, perhaps integrating some math and English content into their courses in a “just-in-time” way</w:t>
      </w:r>
      <w:r>
        <w:t>; requiring new math and English pre-requisites either impossible or unlikely</w:t>
      </w:r>
      <w:r>
        <w:t xml:space="preserve"> (in progress for math; new strategy needed to accomplish this</w:t>
      </w:r>
      <w:r>
        <w:t xml:space="preserve"> outreach/discussion</w:t>
      </w:r>
      <w:r>
        <w:t xml:space="preserve"> for English</w:t>
      </w:r>
      <w:r>
        <w:t>—town meeting? One-on-one meetings?</w:t>
      </w:r>
      <w:r>
        <w:t>)</w:t>
      </w:r>
    </w:p>
    <w:p w14:paraId="5B5B434E" w14:textId="2D9C59D6" w:rsidR="00F02DC2" w:rsidRDefault="00F02DC2" w:rsidP="00F02DC2">
      <w:pPr>
        <w:pStyle w:val="ListParagraph"/>
        <w:numPr>
          <w:ilvl w:val="2"/>
          <w:numId w:val="21"/>
        </w:numPr>
        <w:tabs>
          <w:tab w:val="left" w:pos="3600"/>
          <w:tab w:val="left" w:pos="3870"/>
        </w:tabs>
        <w:spacing w:after="0" w:line="240" w:lineRule="auto"/>
      </w:pPr>
      <w:r>
        <w:t>Outreach to high schools with high school alignment meetings (in progress)</w:t>
      </w:r>
    </w:p>
    <w:p w14:paraId="1DAFAE7A" w14:textId="1854ED22" w:rsidR="00244A1C" w:rsidRDefault="00244A1C" w:rsidP="00244A1C">
      <w:pPr>
        <w:pStyle w:val="ListParagraph"/>
        <w:numPr>
          <w:ilvl w:val="1"/>
          <w:numId w:val="21"/>
        </w:numPr>
        <w:tabs>
          <w:tab w:val="left" w:pos="3600"/>
          <w:tab w:val="left" w:pos="3870"/>
        </w:tabs>
        <w:spacing w:after="0" w:line="240" w:lineRule="auto"/>
      </w:pPr>
      <w:r w:rsidRPr="00901CD8">
        <w:t>New strategies</w:t>
      </w:r>
    </w:p>
    <w:p w14:paraId="624A47E2" w14:textId="13A499DF" w:rsidR="00244A1C" w:rsidRDefault="00244A1C" w:rsidP="00244A1C">
      <w:pPr>
        <w:pStyle w:val="ListParagraph"/>
        <w:numPr>
          <w:ilvl w:val="2"/>
          <w:numId w:val="21"/>
        </w:numPr>
        <w:tabs>
          <w:tab w:val="left" w:pos="3600"/>
          <w:tab w:val="left" w:pos="3870"/>
        </w:tabs>
        <w:spacing w:after="0" w:line="240" w:lineRule="auto"/>
      </w:pPr>
      <w:r>
        <w:t xml:space="preserve">Shawn suggested an online </w:t>
      </w:r>
      <w:proofErr w:type="gramStart"/>
      <w:r>
        <w:t>knowledge-base</w:t>
      </w:r>
      <w:proofErr w:type="gramEnd"/>
      <w:r>
        <w:t xml:space="preserve"> for part-time faculty</w:t>
      </w:r>
    </w:p>
    <w:p w14:paraId="2C171F0C" w14:textId="56B4A0C3" w:rsidR="00B35F80" w:rsidRDefault="00B35F80" w:rsidP="00B35F80">
      <w:pPr>
        <w:pStyle w:val="ListParagraph"/>
        <w:numPr>
          <w:ilvl w:val="2"/>
          <w:numId w:val="21"/>
        </w:numPr>
        <w:tabs>
          <w:tab w:val="left" w:pos="3600"/>
          <w:tab w:val="left" w:pos="3870"/>
        </w:tabs>
        <w:spacing w:after="0" w:line="240" w:lineRule="auto"/>
      </w:pPr>
      <w:r>
        <w:t xml:space="preserve">Shawn noted that at </w:t>
      </w:r>
      <w:proofErr w:type="spellStart"/>
      <w:r>
        <w:t>Kingsboro</w:t>
      </w:r>
      <w:proofErr w:type="spellEnd"/>
      <w:r>
        <w:t xml:space="preserve"> College in Brooklyn, students are required to do three hours of tutoring.</w:t>
      </w:r>
    </w:p>
    <w:p w14:paraId="549F6FE3" w14:textId="10376482" w:rsidR="00F82AB1" w:rsidRDefault="00F82AB1" w:rsidP="00B35F80">
      <w:pPr>
        <w:pStyle w:val="ListParagraph"/>
        <w:numPr>
          <w:ilvl w:val="2"/>
          <w:numId w:val="21"/>
        </w:numPr>
        <w:tabs>
          <w:tab w:val="left" w:pos="3600"/>
          <w:tab w:val="left" w:pos="3870"/>
        </w:tabs>
        <w:spacing w:after="0" w:line="240" w:lineRule="auto"/>
      </w:pPr>
      <w:r>
        <w:t>Shawn also wondered if we have ever discussed examining the success rates of students in different instructors’ classes. Katie said that Rajinder makes success rates for DI populations available to instructors if the instructor requests it, but privacy is maintained. Another approach might be marketing the courses of persistence project faculty to students who drop.</w:t>
      </w:r>
    </w:p>
    <w:p w14:paraId="786B6BA8" w14:textId="7752C4C4" w:rsidR="00F82AB1" w:rsidRDefault="00C9263C" w:rsidP="00C9263C">
      <w:pPr>
        <w:pStyle w:val="ListParagraph"/>
        <w:numPr>
          <w:ilvl w:val="2"/>
          <w:numId w:val="21"/>
        </w:numPr>
        <w:tabs>
          <w:tab w:val="left" w:pos="3600"/>
          <w:tab w:val="left" w:pos="3870"/>
        </w:tabs>
        <w:spacing w:after="0" w:line="240" w:lineRule="auto"/>
      </w:pPr>
      <w:r>
        <w:t>To increase the use of supports</w:t>
      </w:r>
      <w:r>
        <w:t>,</w:t>
      </w:r>
      <w:r>
        <w:t xml:space="preserve"> Shawn </w:t>
      </w:r>
      <w:r>
        <w:t>noted that t</w:t>
      </w:r>
      <w:r>
        <w:t>he message should be</w:t>
      </w:r>
      <w:r>
        <w:t xml:space="preserve">, </w:t>
      </w:r>
      <w:r>
        <w:t>“Our goal is to have you graduate in x amount of time, and tutoring/supports will get you there.”</w:t>
      </w:r>
    </w:p>
    <w:p w14:paraId="43C3C946" w14:textId="537F0688" w:rsidR="00F82AB1" w:rsidRDefault="00C106DD" w:rsidP="00F82AB1">
      <w:pPr>
        <w:pStyle w:val="ListParagraph"/>
        <w:numPr>
          <w:ilvl w:val="2"/>
          <w:numId w:val="21"/>
        </w:numPr>
        <w:tabs>
          <w:tab w:val="left" w:pos="3600"/>
          <w:tab w:val="left" w:pos="3870"/>
        </w:tabs>
        <w:spacing w:after="0" w:line="240" w:lineRule="auto"/>
      </w:pPr>
      <w:r>
        <w:t xml:space="preserve">Shawn brought up the idea of an </w:t>
      </w:r>
      <w:r w:rsidR="00F82AB1">
        <w:t xml:space="preserve">English jam </w:t>
      </w:r>
      <w:r>
        <w:t xml:space="preserve">again and </w:t>
      </w:r>
      <w:r w:rsidR="00F02DC2">
        <w:t xml:space="preserve">said that SEA could pay for it. </w:t>
      </w:r>
      <w:r w:rsidR="00F82AB1">
        <w:t>English has hesitated because of a feeling that it would not reach the students who need it in an equitable way and might not increase student success. However, Katie wondered if it would be worth offering as a way of building students’ confidence and orienting them to the program and college, even if the actual impact on student success in English was uncertain.</w:t>
      </w:r>
      <w:r>
        <w:t xml:space="preserve"> It is a lot of work for an uncertain benefit, however.</w:t>
      </w:r>
    </w:p>
    <w:p w14:paraId="47110150" w14:textId="2127BB0A" w:rsidR="00244A1C" w:rsidRDefault="00F02DC2" w:rsidP="00244A1C">
      <w:pPr>
        <w:pStyle w:val="ListParagraph"/>
        <w:numPr>
          <w:ilvl w:val="2"/>
          <w:numId w:val="21"/>
        </w:numPr>
        <w:tabs>
          <w:tab w:val="left" w:pos="3600"/>
          <w:tab w:val="left" w:pos="3870"/>
        </w:tabs>
        <w:spacing w:after="0" w:line="240" w:lineRule="auto"/>
      </w:pPr>
      <w:r>
        <w:lastRenderedPageBreak/>
        <w:t>Katie noted that we might explore r</w:t>
      </w:r>
      <w:r w:rsidR="00244A1C">
        <w:t xml:space="preserve">evising </w:t>
      </w:r>
      <w:r>
        <w:t>the English</w:t>
      </w:r>
      <w:r w:rsidR="00244A1C">
        <w:t xml:space="preserve"> GSP to better place ELL students who do not have a U.S. high school diploma, per AB1705. It allows placement into credit ESL programs, which must maximize the probability that students will complete transfer-level English in three years.</w:t>
      </w:r>
    </w:p>
    <w:p w14:paraId="64BE46AC" w14:textId="56A46477" w:rsidR="00F82AB1" w:rsidRDefault="00F82AB1" w:rsidP="00F82AB1">
      <w:pPr>
        <w:pStyle w:val="ListParagraph"/>
        <w:numPr>
          <w:ilvl w:val="2"/>
          <w:numId w:val="21"/>
        </w:numPr>
        <w:tabs>
          <w:tab w:val="left" w:pos="3600"/>
          <w:tab w:val="left" w:pos="3870"/>
        </w:tabs>
        <w:spacing w:after="0" w:line="240" w:lineRule="auto"/>
      </w:pPr>
      <w:r>
        <w:t>Bringing back an in-person orientation. Katie</w:t>
      </w:r>
      <w:r w:rsidR="007E7476">
        <w:t xml:space="preserve"> and Amy</w:t>
      </w:r>
      <w:r>
        <w:t xml:space="preserve"> noted that this might also be a “destination campus” initiative because </w:t>
      </w:r>
      <w:r w:rsidR="007E7476">
        <w:t>four-year</w:t>
      </w:r>
      <w:r w:rsidR="00C106DD">
        <w:t xml:space="preserve"> college</w:t>
      </w:r>
      <w:r w:rsidR="007E7476">
        <w:t xml:space="preserve">s have them. We could also do a parent orientation </w:t>
      </w:r>
      <w:r w:rsidR="00C106DD">
        <w:t>(</w:t>
      </w:r>
      <w:r w:rsidR="007E7476">
        <w:t>in the Assessment Center</w:t>
      </w:r>
      <w:r w:rsidR="00C106DD">
        <w:t>?)</w:t>
      </w:r>
      <w:r w:rsidR="007E7476">
        <w:t>, which would be particularly helpful for parents who did not attend college or who do not understand the demands</w:t>
      </w:r>
      <w:r w:rsidR="001B1554">
        <w:t>/structure</w:t>
      </w:r>
      <w:r w:rsidR="007E7476">
        <w:t xml:space="preserve"> of</w:t>
      </w:r>
      <w:r w:rsidR="001B1554">
        <w:t xml:space="preserve"> college today, which is very different.</w:t>
      </w:r>
      <w:r w:rsidR="007E7476">
        <w:t xml:space="preserve"> </w:t>
      </w:r>
      <w:r w:rsidR="00F02DC2">
        <w:t>Katie suggested that Joel find out about the event for Hispanic students and their parents that used to be offered by Gilberto Victoria and others.</w:t>
      </w:r>
      <w:r w:rsidR="0084693F">
        <w:t xml:space="preserve"> It was called “</w:t>
      </w:r>
      <w:proofErr w:type="spellStart"/>
      <w:r w:rsidR="0084693F" w:rsidRPr="0084693F">
        <w:t>Aprendiendo</w:t>
      </w:r>
      <w:proofErr w:type="spellEnd"/>
      <w:r w:rsidR="0084693F" w:rsidRPr="0084693F">
        <w:t xml:space="preserve"> a </w:t>
      </w:r>
      <w:proofErr w:type="spellStart"/>
      <w:r w:rsidR="0084693F" w:rsidRPr="0084693F">
        <w:t>Triunfar</w:t>
      </w:r>
      <w:proofErr w:type="spellEnd"/>
      <w:r w:rsidR="0084693F">
        <w:t>:</w:t>
      </w:r>
      <w:r w:rsidR="0084693F" w:rsidRPr="0084693F">
        <w:t xml:space="preserve"> Learning to Triumph</w:t>
      </w:r>
      <w:r w:rsidR="0084693F">
        <w:t>.”</w:t>
      </w:r>
    </w:p>
    <w:p w14:paraId="20296BC0" w14:textId="18EFA45B" w:rsidR="007E7476" w:rsidRDefault="007E7476" w:rsidP="00F82AB1">
      <w:pPr>
        <w:pStyle w:val="ListParagraph"/>
        <w:numPr>
          <w:ilvl w:val="2"/>
          <w:numId w:val="21"/>
        </w:numPr>
        <w:tabs>
          <w:tab w:val="left" w:pos="3600"/>
          <w:tab w:val="left" w:pos="3870"/>
        </w:tabs>
        <w:spacing w:after="0" w:line="240" w:lineRule="auto"/>
      </w:pPr>
      <w:r>
        <w:t xml:space="preserve">Michael suggested using Watermark, the new student survey tool, to do more surveys of students. Evaluating our courses every three years is not enough. </w:t>
      </w:r>
    </w:p>
    <w:p w14:paraId="325B1931" w14:textId="77777777" w:rsidR="0084693F" w:rsidRDefault="007E7476" w:rsidP="0084693F">
      <w:pPr>
        <w:pStyle w:val="ListParagraph"/>
        <w:numPr>
          <w:ilvl w:val="2"/>
          <w:numId w:val="21"/>
        </w:numPr>
        <w:tabs>
          <w:tab w:val="left" w:pos="3600"/>
          <w:tab w:val="left" w:pos="3870"/>
        </w:tabs>
        <w:spacing w:after="0" w:line="240" w:lineRule="auto"/>
      </w:pPr>
      <w:r>
        <w:t xml:space="preserve">Shawn suggested the idea of a mid-semester Student Flex Day, </w:t>
      </w:r>
      <w:r w:rsidR="001B1554">
        <w:t xml:space="preserve">perhaps partially focused on math and English attainment, </w:t>
      </w:r>
      <w:r>
        <w:t>where students access learning supports, learn about required courses, meet with counselors. Would there be a way to require this?</w:t>
      </w:r>
      <w:r w:rsidR="001B1554">
        <w:t xml:space="preserve"> Not all students need to take math and English, of course.</w:t>
      </w:r>
      <w:r w:rsidR="00C9263C">
        <w:t xml:space="preserve"> </w:t>
      </w:r>
    </w:p>
    <w:p w14:paraId="0BE8EFEA" w14:textId="76BF3B01" w:rsidR="007B2349" w:rsidRDefault="0084693F" w:rsidP="0084693F">
      <w:pPr>
        <w:pStyle w:val="ListParagraph"/>
        <w:numPr>
          <w:ilvl w:val="2"/>
          <w:numId w:val="21"/>
        </w:numPr>
        <w:tabs>
          <w:tab w:val="left" w:pos="3600"/>
          <w:tab w:val="left" w:pos="3870"/>
        </w:tabs>
        <w:spacing w:after="0" w:line="240" w:lineRule="auto"/>
      </w:pPr>
      <w:r>
        <w:t xml:space="preserve">Katie asked about campus tours that are happening—do they integrate information on math and English placement and supports? </w:t>
      </w:r>
    </w:p>
    <w:p w14:paraId="0D34F0AD" w14:textId="3E2B43B2" w:rsidR="0084693F" w:rsidRDefault="0084693F" w:rsidP="0084693F">
      <w:pPr>
        <w:pStyle w:val="ListParagraph"/>
        <w:numPr>
          <w:ilvl w:val="2"/>
          <w:numId w:val="21"/>
        </w:numPr>
        <w:tabs>
          <w:tab w:val="left" w:pos="3600"/>
          <w:tab w:val="left" w:pos="3870"/>
        </w:tabs>
        <w:spacing w:after="0" w:line="240" w:lineRule="auto"/>
      </w:pPr>
      <w:r>
        <w:t>We have already identified students who will struggle—how can we better use that information?</w:t>
      </w:r>
    </w:p>
    <w:p w14:paraId="1CD0D26B" w14:textId="5230B05A" w:rsidR="0084693F" w:rsidRDefault="0084693F" w:rsidP="0084693F">
      <w:pPr>
        <w:pStyle w:val="ListParagraph"/>
        <w:numPr>
          <w:ilvl w:val="2"/>
          <w:numId w:val="21"/>
        </w:numPr>
        <w:tabs>
          <w:tab w:val="left" w:pos="3600"/>
          <w:tab w:val="left" w:pos="3870"/>
        </w:tabs>
        <w:spacing w:after="0" w:line="240" w:lineRule="auto"/>
      </w:pPr>
      <w:r>
        <w:t xml:space="preserve">Do we want to again collect data for English </w:t>
      </w:r>
      <w:proofErr w:type="gramStart"/>
      <w:r>
        <w:t>and also</w:t>
      </w:r>
      <w:proofErr w:type="gramEnd"/>
      <w:r>
        <w:t xml:space="preserve"> collect it for math and ESL, on how success in those courses impacts success in other disciplines?</w:t>
      </w:r>
    </w:p>
    <w:p w14:paraId="6E74C1B4" w14:textId="038BE920" w:rsidR="003B7827" w:rsidRPr="0084693F" w:rsidRDefault="0084693F" w:rsidP="003B7827">
      <w:pPr>
        <w:pStyle w:val="ListParagraph"/>
        <w:numPr>
          <w:ilvl w:val="2"/>
          <w:numId w:val="21"/>
        </w:numPr>
        <w:tabs>
          <w:tab w:val="left" w:pos="3600"/>
          <w:tab w:val="left" w:pos="3870"/>
        </w:tabs>
        <w:spacing w:after="0" w:line="240" w:lineRule="auto"/>
      </w:pPr>
      <w:r>
        <w:t>Email every math and English section about concurrent support with some boilerplate language. Highly recommended, if not in contract. Shawn said that college will be working with Diego Gomez to be crafting a welcome letter to send to all students.</w:t>
      </w:r>
      <w:r w:rsidR="003B7827">
        <w:t xml:space="preserve"> This might be a better alternative to schedule notes that provide messaging we like because it is laborious, and students often don’t read them anyway. </w:t>
      </w:r>
    </w:p>
    <w:p w14:paraId="79FA21A0" w14:textId="2CA0EEAC" w:rsidR="007B2349" w:rsidRDefault="0020483E" w:rsidP="00D20629">
      <w:pPr>
        <w:pStyle w:val="ListParagraph"/>
        <w:numPr>
          <w:ilvl w:val="0"/>
          <w:numId w:val="21"/>
        </w:numPr>
        <w:tabs>
          <w:tab w:val="left" w:pos="3600"/>
          <w:tab w:val="left" w:pos="3870"/>
        </w:tabs>
        <w:spacing w:after="0" w:line="240" w:lineRule="auto"/>
        <w:rPr>
          <w:b/>
          <w:bCs/>
        </w:rPr>
      </w:pPr>
      <w:r>
        <w:rPr>
          <w:b/>
          <w:bCs/>
        </w:rPr>
        <w:t>Review</w:t>
      </w:r>
      <w:r w:rsidR="007B2349">
        <w:rPr>
          <w:b/>
          <w:bCs/>
        </w:rPr>
        <w:t xml:space="preserve"> of LPC website information on AB705 and AB1705</w:t>
      </w:r>
    </w:p>
    <w:p w14:paraId="4D1C2992" w14:textId="718F1525" w:rsidR="007B2349" w:rsidRPr="001B1554" w:rsidRDefault="001B1554" w:rsidP="001B1554">
      <w:r>
        <w:t>Given the length of the conversation about strategies, there was not much time left for this, but the committee noted the following:</w:t>
      </w:r>
    </w:p>
    <w:p w14:paraId="5CE15F91" w14:textId="72147C3C" w:rsidR="007B2349" w:rsidRDefault="007B2349" w:rsidP="007B2349">
      <w:pPr>
        <w:pStyle w:val="ListParagraph"/>
        <w:numPr>
          <w:ilvl w:val="1"/>
          <w:numId w:val="21"/>
        </w:numPr>
        <w:tabs>
          <w:tab w:val="left" w:pos="3600"/>
          <w:tab w:val="left" w:pos="3870"/>
        </w:tabs>
        <w:spacing w:after="0" w:line="240" w:lineRule="auto"/>
      </w:pPr>
      <w:r w:rsidRPr="001B1554">
        <w:t>What are we saying and what do we need to say</w:t>
      </w:r>
    </w:p>
    <w:p w14:paraId="16EF0B93" w14:textId="3A12D0E8" w:rsidR="001B1554" w:rsidRDefault="001B1554" w:rsidP="001B1554">
      <w:pPr>
        <w:pStyle w:val="ListParagraph"/>
        <w:numPr>
          <w:ilvl w:val="2"/>
          <w:numId w:val="21"/>
        </w:numPr>
        <w:tabs>
          <w:tab w:val="left" w:pos="3600"/>
          <w:tab w:val="left" w:pos="3870"/>
        </w:tabs>
        <w:spacing w:after="0" w:line="240" w:lineRule="auto"/>
      </w:pPr>
      <w:r>
        <w:t>Katie noted that most of our website information on these laws and on placement is providing information on the impact these laws have on courses available, on complying with AB1805 so that students are informed, providing instructions for placement.</w:t>
      </w:r>
    </w:p>
    <w:p w14:paraId="7EE52799" w14:textId="5541675A" w:rsidR="001B1554" w:rsidRDefault="001B1554" w:rsidP="001B1554">
      <w:pPr>
        <w:pStyle w:val="ListParagraph"/>
        <w:numPr>
          <w:ilvl w:val="2"/>
          <w:numId w:val="21"/>
        </w:numPr>
        <w:tabs>
          <w:tab w:val="left" w:pos="3600"/>
          <w:tab w:val="left" w:pos="3870"/>
        </w:tabs>
        <w:spacing w:after="0" w:line="240" w:lineRule="auto"/>
      </w:pPr>
      <w:r>
        <w:t xml:space="preserve">Amy and Katie noted that for current students, there is little consciousness of pathway student used to take (basic skills to transfer), so messaging </w:t>
      </w:r>
      <w:proofErr w:type="gramStart"/>
      <w:r>
        <w:t>has to</w:t>
      </w:r>
      <w:proofErr w:type="gramEnd"/>
      <w:r>
        <w:t xml:space="preserve"> be focused on this being what a college course is and that we will help you manage it (students have a heavy lift anyway due to pandemic).</w:t>
      </w:r>
      <w:r w:rsidR="003B7827">
        <w:t xml:space="preserve"> All we would really say about ABs is “we used to provide support to you in this way, now we would provide it in that way.” However, would we direct some of our DSPS students to Chabot LNSK since we don’t currently have them?</w:t>
      </w:r>
    </w:p>
    <w:p w14:paraId="5FE1D801" w14:textId="7A0A1ED9" w:rsidR="001B1554" w:rsidRPr="001B1554" w:rsidRDefault="001B1554" w:rsidP="001B1554">
      <w:pPr>
        <w:pStyle w:val="ListParagraph"/>
        <w:numPr>
          <w:ilvl w:val="2"/>
          <w:numId w:val="21"/>
        </w:numPr>
        <w:tabs>
          <w:tab w:val="left" w:pos="3600"/>
          <w:tab w:val="left" w:pos="3870"/>
        </w:tabs>
        <w:spacing w:after="0" w:line="240" w:lineRule="auto"/>
      </w:pPr>
      <w:r>
        <w:t>Katie noted what Kristy said earlier about students lining up outside Ashley McHale’s door, because she is teaching the only remaining intermediate algebra courses for Middle College. They were begging to get into her class.</w:t>
      </w:r>
      <w:r w:rsidR="003B7827">
        <w:t xml:space="preserve"> This means that even if students don’t know how we used to offer support, they think they know what they don’t want, they know what they </w:t>
      </w:r>
      <w:proofErr w:type="gramStart"/>
      <w:r w:rsidR="003B7827">
        <w:t>are scared of</w:t>
      </w:r>
      <w:proofErr w:type="gramEnd"/>
      <w:r w:rsidR="003B7827">
        <w:t>.</w:t>
      </w:r>
    </w:p>
    <w:p w14:paraId="0207CB11" w14:textId="297B1F9B" w:rsidR="007B2349" w:rsidRDefault="007B2349" w:rsidP="007B2349">
      <w:pPr>
        <w:pStyle w:val="ListParagraph"/>
        <w:numPr>
          <w:ilvl w:val="1"/>
          <w:numId w:val="21"/>
        </w:numPr>
        <w:tabs>
          <w:tab w:val="left" w:pos="3600"/>
          <w:tab w:val="left" w:pos="3870"/>
        </w:tabs>
        <w:spacing w:after="0" w:line="240" w:lineRule="auto"/>
      </w:pPr>
      <w:r w:rsidRPr="001B1554">
        <w:t>Is our message consistent in terms of attitude and phrasing</w:t>
      </w:r>
    </w:p>
    <w:p w14:paraId="737852E0" w14:textId="3710E714" w:rsidR="003B7827" w:rsidRDefault="003B7827" w:rsidP="003B7827">
      <w:pPr>
        <w:pStyle w:val="ListParagraph"/>
        <w:numPr>
          <w:ilvl w:val="2"/>
          <w:numId w:val="21"/>
        </w:numPr>
        <w:tabs>
          <w:tab w:val="left" w:pos="3600"/>
          <w:tab w:val="left" w:pos="3870"/>
        </w:tabs>
        <w:spacing w:after="0" w:line="240" w:lineRule="auto"/>
      </w:pPr>
      <w:r>
        <w:t>Again, we don’t have much of this message, but the message “math and English is for you” needs to be consistent and repeated. Make students feel like they are on their path.</w:t>
      </w:r>
    </w:p>
    <w:p w14:paraId="40C190FE" w14:textId="0C0E2D13" w:rsidR="003B7827" w:rsidRPr="001B1554" w:rsidRDefault="003B7827" w:rsidP="003B7827">
      <w:pPr>
        <w:pStyle w:val="ListParagraph"/>
        <w:numPr>
          <w:ilvl w:val="2"/>
          <w:numId w:val="21"/>
        </w:numPr>
        <w:tabs>
          <w:tab w:val="left" w:pos="3600"/>
          <w:tab w:val="left" w:pos="3870"/>
        </w:tabs>
        <w:spacing w:after="0" w:line="240" w:lineRule="auto"/>
      </w:pPr>
      <w:r>
        <w:lastRenderedPageBreak/>
        <w:t>Wherever this message is repeated, hyperlink to more information. Should we develop one website that distills our message for math, English, and ESL?</w:t>
      </w:r>
    </w:p>
    <w:p w14:paraId="3E11E0DD" w14:textId="73293EE0" w:rsidR="003B7827" w:rsidRPr="003B7827" w:rsidRDefault="007B2349" w:rsidP="003B7827">
      <w:pPr>
        <w:pStyle w:val="ListParagraph"/>
        <w:numPr>
          <w:ilvl w:val="1"/>
          <w:numId w:val="21"/>
        </w:numPr>
        <w:tabs>
          <w:tab w:val="left" w:pos="3600"/>
          <w:tab w:val="left" w:pos="3870"/>
        </w:tabs>
        <w:spacing w:after="0" w:line="240" w:lineRule="auto"/>
        <w:rPr>
          <w:b/>
          <w:bCs/>
        </w:rPr>
      </w:pPr>
      <w:r w:rsidRPr="001B1554">
        <w:t>Are we focused on student capacity and student support</w:t>
      </w:r>
    </w:p>
    <w:p w14:paraId="105E14BC" w14:textId="6838A37D" w:rsidR="003B7827" w:rsidRPr="003B7827" w:rsidRDefault="003B7827" w:rsidP="003B7827">
      <w:pPr>
        <w:pStyle w:val="ListParagraph"/>
        <w:numPr>
          <w:ilvl w:val="2"/>
          <w:numId w:val="21"/>
        </w:numPr>
        <w:tabs>
          <w:tab w:val="left" w:pos="3600"/>
          <w:tab w:val="left" w:pos="3870"/>
        </w:tabs>
        <w:spacing w:after="0" w:line="240" w:lineRule="auto"/>
        <w:rPr>
          <w:b/>
          <w:bCs/>
        </w:rPr>
      </w:pPr>
      <w:r>
        <w:t xml:space="preserve">See discussions above; we need more of </w:t>
      </w:r>
      <w:proofErr w:type="gramStart"/>
      <w:r>
        <w:t>this,</w:t>
      </w:r>
      <w:proofErr w:type="gramEnd"/>
      <w:r>
        <w:t xml:space="preserve"> we need to sprinkle it everywhere.</w:t>
      </w:r>
    </w:p>
    <w:p w14:paraId="29E1A4D9" w14:textId="77777777" w:rsidR="00D20629" w:rsidRPr="007B2349" w:rsidRDefault="00D20629" w:rsidP="007B2349">
      <w:pPr>
        <w:rPr>
          <w:b/>
          <w:bCs/>
          <w:color w:val="000000"/>
        </w:rPr>
      </w:pPr>
    </w:p>
    <w:p w14:paraId="2B926C88" w14:textId="1E7DB2F3" w:rsidR="00547C36" w:rsidRPr="003B7827" w:rsidRDefault="007B2349" w:rsidP="007B2349">
      <w:pPr>
        <w:pStyle w:val="ListParagraph"/>
        <w:numPr>
          <w:ilvl w:val="0"/>
          <w:numId w:val="21"/>
        </w:numPr>
        <w:tabs>
          <w:tab w:val="left" w:pos="3600"/>
          <w:tab w:val="left" w:pos="3870"/>
        </w:tabs>
        <w:spacing w:after="0" w:line="240" w:lineRule="auto"/>
        <w:rPr>
          <w:rFonts w:cstheme="minorHAnsi"/>
          <w:b/>
        </w:rPr>
      </w:pPr>
      <w:r>
        <w:rPr>
          <w:b/>
          <w:bCs/>
          <w:color w:val="000000"/>
        </w:rPr>
        <w:t>Plan of action for updating LPC website information</w:t>
      </w:r>
    </w:p>
    <w:p w14:paraId="5746CF18" w14:textId="56FCE648" w:rsidR="003B7827" w:rsidRPr="003B7827" w:rsidRDefault="003B7827" w:rsidP="003B7827">
      <w:pPr>
        <w:pStyle w:val="ListParagraph"/>
        <w:numPr>
          <w:ilvl w:val="1"/>
          <w:numId w:val="21"/>
        </w:numPr>
        <w:tabs>
          <w:tab w:val="left" w:pos="3600"/>
          <w:tab w:val="left" w:pos="3870"/>
        </w:tabs>
        <w:spacing w:after="0" w:line="240" w:lineRule="auto"/>
        <w:rPr>
          <w:rFonts w:cstheme="minorHAnsi"/>
          <w:b/>
        </w:rPr>
      </w:pPr>
      <w:r>
        <w:rPr>
          <w:color w:val="000000"/>
        </w:rPr>
        <w:t>Addressing the new strategies will take time, and not much can realistically be done before November registration for spring 2023.</w:t>
      </w:r>
    </w:p>
    <w:p w14:paraId="3F1B2FE6" w14:textId="22FA1478" w:rsidR="003B7827" w:rsidRPr="003B7827" w:rsidRDefault="003B7827" w:rsidP="003B7827">
      <w:pPr>
        <w:pStyle w:val="ListParagraph"/>
        <w:numPr>
          <w:ilvl w:val="1"/>
          <w:numId w:val="21"/>
        </w:numPr>
        <w:tabs>
          <w:tab w:val="left" w:pos="3600"/>
          <w:tab w:val="left" w:pos="3870"/>
        </w:tabs>
        <w:spacing w:after="0" w:line="240" w:lineRule="auto"/>
        <w:rPr>
          <w:rFonts w:cstheme="minorHAnsi"/>
          <w:b/>
        </w:rPr>
      </w:pPr>
      <w:r>
        <w:rPr>
          <w:color w:val="000000"/>
        </w:rPr>
        <w:t>Perhaps we can look at the GSP and make sure it is compliant in terms of the highest measure placing the student and whether we can adjust placement for ELL students without a U.S. high school diploma.</w:t>
      </w:r>
    </w:p>
    <w:p w14:paraId="4DD46E07" w14:textId="2E103238" w:rsidR="00A84E24" w:rsidRPr="00A84E24" w:rsidRDefault="003B7827" w:rsidP="00A84E24">
      <w:pPr>
        <w:pStyle w:val="ListParagraph"/>
        <w:numPr>
          <w:ilvl w:val="1"/>
          <w:numId w:val="21"/>
        </w:numPr>
        <w:tabs>
          <w:tab w:val="left" w:pos="3600"/>
          <w:tab w:val="left" w:pos="3870"/>
        </w:tabs>
        <w:spacing w:after="0" w:line="240" w:lineRule="auto"/>
        <w:rPr>
          <w:rFonts w:cstheme="minorHAnsi"/>
          <w:b/>
        </w:rPr>
      </w:pPr>
      <w:r>
        <w:rPr>
          <w:color w:val="000000"/>
        </w:rPr>
        <w:t>Design simple videos for English and math that are available at the time when students need it</w:t>
      </w:r>
      <w:r w:rsidR="00A84E24">
        <w:rPr>
          <w:color w:val="000000"/>
        </w:rPr>
        <w:t>—for example, students won’t do a website search for it, and such a website search would not be successful</w:t>
      </w:r>
      <w:r w:rsidR="00C106DD">
        <w:rPr>
          <w:color w:val="000000"/>
        </w:rPr>
        <w:t>, so l</w:t>
      </w:r>
      <w:r w:rsidR="00A84E24">
        <w:rPr>
          <w:color w:val="000000"/>
        </w:rPr>
        <w:t>ook at Steps to Success</w:t>
      </w:r>
      <w:r w:rsidR="00C106DD">
        <w:rPr>
          <w:color w:val="000000"/>
        </w:rPr>
        <w:t>, for example—they are already there.</w:t>
      </w:r>
      <w:r w:rsidR="00A84E24">
        <w:rPr>
          <w:color w:val="000000"/>
        </w:rPr>
        <w:t xml:space="preserve"> </w:t>
      </w:r>
      <w:r w:rsidR="00C106DD">
        <w:rPr>
          <w:color w:val="000000"/>
        </w:rPr>
        <w:t>W</w:t>
      </w:r>
      <w:r w:rsidR="00A84E24">
        <w:rPr>
          <w:color w:val="000000"/>
        </w:rPr>
        <w:t>e already have link to Assessment Center in Step 5. Katie notes that “Other Resources” link might be a place to put something. Maybe that would help Career Coach link make more sense in this spot?</w:t>
      </w:r>
    </w:p>
    <w:p w14:paraId="20C4FBD2" w14:textId="4EBF52BB" w:rsidR="00A84E24" w:rsidRPr="00A84E24" w:rsidRDefault="00A84E24" w:rsidP="00A84E24">
      <w:pPr>
        <w:pStyle w:val="ListParagraph"/>
        <w:numPr>
          <w:ilvl w:val="1"/>
          <w:numId w:val="21"/>
        </w:numPr>
        <w:tabs>
          <w:tab w:val="left" w:pos="3600"/>
          <w:tab w:val="left" w:pos="3870"/>
        </w:tabs>
        <w:spacing w:after="0" w:line="240" w:lineRule="auto"/>
        <w:rPr>
          <w:rFonts w:cstheme="minorHAnsi"/>
          <w:b/>
        </w:rPr>
      </w:pPr>
      <w:r w:rsidRPr="00A84E24">
        <w:rPr>
          <w:color w:val="000000"/>
        </w:rPr>
        <w:t xml:space="preserve">Provide outreach team with boilerplate language to use when talking about English and math and ESL on tours. </w:t>
      </w:r>
      <w:r>
        <w:t>Joel will speak with Sarah Bettencourt about this once Katie emails him a reminder.</w:t>
      </w:r>
    </w:p>
    <w:p w14:paraId="66E80888" w14:textId="77777777" w:rsidR="007B2349" w:rsidRPr="00547C36" w:rsidRDefault="007B2349" w:rsidP="007B2349">
      <w:pPr>
        <w:pStyle w:val="ListParagraph"/>
        <w:tabs>
          <w:tab w:val="left" w:pos="3600"/>
          <w:tab w:val="left" w:pos="3870"/>
        </w:tabs>
        <w:spacing w:after="0" w:line="240" w:lineRule="auto"/>
        <w:ind w:left="360"/>
        <w:rPr>
          <w:rFonts w:cstheme="minorHAnsi"/>
          <w:b/>
        </w:rPr>
      </w:pPr>
    </w:p>
    <w:p w14:paraId="0A570835" w14:textId="634C4540" w:rsidR="00D8012E" w:rsidRPr="00547C36" w:rsidRDefault="00547C36" w:rsidP="00547C36">
      <w:pPr>
        <w:pStyle w:val="ListParagraph"/>
        <w:numPr>
          <w:ilvl w:val="0"/>
          <w:numId w:val="21"/>
        </w:numPr>
        <w:tabs>
          <w:tab w:val="left" w:pos="3600"/>
          <w:tab w:val="left" w:pos="3870"/>
        </w:tabs>
        <w:spacing w:after="0" w:line="240" w:lineRule="auto"/>
        <w:rPr>
          <w:b/>
          <w:bCs/>
          <w:color w:val="000000"/>
        </w:rPr>
      </w:pPr>
      <w:r>
        <w:rPr>
          <w:rFonts w:cstheme="minorHAnsi"/>
          <w:b/>
        </w:rPr>
        <w:t xml:space="preserve"> </w:t>
      </w:r>
      <w:r w:rsidR="00D8012E" w:rsidRPr="00547C36">
        <w:rPr>
          <w:rFonts w:cstheme="minorHAnsi"/>
          <w:b/>
        </w:rPr>
        <w:t>Good of the Order</w:t>
      </w:r>
    </w:p>
    <w:p w14:paraId="455935E0" w14:textId="77777777" w:rsidR="00A563DC" w:rsidRDefault="00A563DC" w:rsidP="00A563DC">
      <w:pPr>
        <w:pStyle w:val="ListParagraph"/>
        <w:tabs>
          <w:tab w:val="left" w:pos="3600"/>
          <w:tab w:val="left" w:pos="3870"/>
        </w:tabs>
        <w:spacing w:after="0" w:line="240" w:lineRule="auto"/>
        <w:ind w:left="360"/>
        <w:rPr>
          <w:rFonts w:cstheme="minorHAnsi"/>
          <w:b/>
        </w:rPr>
      </w:pPr>
    </w:p>
    <w:p w14:paraId="081695A0" w14:textId="3E635E4B" w:rsidR="00A563DC" w:rsidRDefault="00547C36" w:rsidP="00D8012E">
      <w:pPr>
        <w:pStyle w:val="ListParagraph"/>
        <w:numPr>
          <w:ilvl w:val="0"/>
          <w:numId w:val="21"/>
        </w:numPr>
        <w:tabs>
          <w:tab w:val="left" w:pos="3600"/>
          <w:tab w:val="left" w:pos="3870"/>
        </w:tabs>
        <w:spacing w:after="0" w:line="240" w:lineRule="auto"/>
        <w:rPr>
          <w:rFonts w:cstheme="minorHAnsi"/>
          <w:b/>
        </w:rPr>
      </w:pPr>
      <w:r>
        <w:rPr>
          <w:rFonts w:cstheme="minorHAnsi"/>
          <w:b/>
        </w:rPr>
        <w:t xml:space="preserve"> </w:t>
      </w:r>
      <w:r w:rsidR="00A563DC">
        <w:rPr>
          <w:rFonts w:cstheme="minorHAnsi"/>
          <w:b/>
        </w:rPr>
        <w:t>Meeting Adjournment</w:t>
      </w:r>
    </w:p>
    <w:p w14:paraId="7F8E7335" w14:textId="77777777" w:rsidR="00C106DD" w:rsidRPr="00C106DD" w:rsidRDefault="00C106DD" w:rsidP="00C106DD">
      <w:pPr>
        <w:pStyle w:val="ListParagraph"/>
        <w:rPr>
          <w:rFonts w:cstheme="minorHAnsi"/>
          <w:b/>
        </w:rPr>
      </w:pPr>
    </w:p>
    <w:p w14:paraId="052535D2" w14:textId="729680D6" w:rsidR="00C106DD" w:rsidRPr="00C106DD" w:rsidRDefault="00C106DD" w:rsidP="00C106DD">
      <w:pPr>
        <w:pStyle w:val="ListParagraph"/>
        <w:tabs>
          <w:tab w:val="left" w:pos="3600"/>
          <w:tab w:val="left" w:pos="3870"/>
        </w:tabs>
        <w:spacing w:after="0" w:line="240" w:lineRule="auto"/>
        <w:ind w:left="360"/>
        <w:rPr>
          <w:rFonts w:cstheme="minorHAnsi"/>
          <w:bCs/>
        </w:rPr>
      </w:pPr>
      <w:r>
        <w:rPr>
          <w:rFonts w:cstheme="minorHAnsi"/>
          <w:bCs/>
        </w:rPr>
        <w:t>4:40 pm</w:t>
      </w:r>
    </w:p>
    <w:p w14:paraId="7E68367E" w14:textId="77777777" w:rsidR="0090535B" w:rsidRDefault="0090535B" w:rsidP="00917E99"/>
    <w:p w14:paraId="7EFF8238" w14:textId="77777777" w:rsidR="0090535B" w:rsidRDefault="0090535B" w:rsidP="00917E99"/>
    <w:p w14:paraId="2B33A7B0" w14:textId="77777777" w:rsidR="0090535B" w:rsidRDefault="0090535B" w:rsidP="00917E99"/>
    <w:p w14:paraId="77B4E2D3" w14:textId="77777777" w:rsidR="0090535B" w:rsidRDefault="0090535B" w:rsidP="00917E99"/>
    <w:p w14:paraId="77DD63B4" w14:textId="73C1F5E8" w:rsidR="00C36CB4" w:rsidRPr="0090535B" w:rsidRDefault="00C36CB4" w:rsidP="00C36CB4">
      <w:pPr>
        <w:rPr>
          <w:i/>
        </w:rPr>
      </w:pPr>
    </w:p>
    <w:sectPr w:rsidR="00C36CB4" w:rsidRPr="0090535B" w:rsidSect="002D716B">
      <w:headerReference w:type="default" r:id="rId14"/>
      <w:footerReference w:type="default" r:id="rId15"/>
      <w:pgSz w:w="12240" w:h="15840"/>
      <w:pgMar w:top="540" w:right="810" w:bottom="450" w:left="63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C539" w14:textId="77777777" w:rsidR="008B6700" w:rsidRDefault="008B6700" w:rsidP="00753B77">
      <w:r>
        <w:separator/>
      </w:r>
    </w:p>
  </w:endnote>
  <w:endnote w:type="continuationSeparator" w:id="0">
    <w:p w14:paraId="1474B7F0" w14:textId="77777777" w:rsidR="008B6700" w:rsidRDefault="008B6700" w:rsidP="00753B77">
      <w:r>
        <w:continuationSeparator/>
      </w:r>
    </w:p>
  </w:endnote>
  <w:endnote w:type="continuationNotice" w:id="1">
    <w:p w14:paraId="7808655A" w14:textId="77777777" w:rsidR="008B6700" w:rsidRDefault="008B6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sz w:val="16"/>
        <w:szCs w:val="16"/>
      </w:rPr>
      <w:id w:val="-1236242376"/>
      <w:docPartObj>
        <w:docPartGallery w:val="Page Numbers (Bottom of Page)"/>
        <w:docPartUnique/>
      </w:docPartObj>
    </w:sdtPr>
    <w:sdtContent>
      <w:sdt>
        <w:sdtPr>
          <w:rPr>
            <w:color w:val="A6A6A6" w:themeColor="background1" w:themeShade="A6"/>
            <w:sz w:val="16"/>
            <w:szCs w:val="16"/>
          </w:rPr>
          <w:id w:val="-1769616900"/>
          <w:docPartObj>
            <w:docPartGallery w:val="Page Numbers (Top of Page)"/>
            <w:docPartUnique/>
          </w:docPartObj>
        </w:sdtPr>
        <w:sdtContent>
          <w:p w14:paraId="75739C40" w14:textId="20675F9C" w:rsidR="00B367D3" w:rsidRPr="00CE4C59" w:rsidRDefault="00B367D3" w:rsidP="00CE4C59">
            <w:pPr>
              <w:pStyle w:val="Footer"/>
              <w:jc w:val="right"/>
              <w:rPr>
                <w:color w:val="A6A6A6" w:themeColor="background1" w:themeShade="A6"/>
                <w:sz w:val="16"/>
                <w:szCs w:val="16"/>
              </w:rPr>
            </w:pPr>
            <w:r w:rsidRPr="00CE4C59">
              <w:rPr>
                <w:color w:val="A6A6A6" w:themeColor="background1" w:themeShade="A6"/>
                <w:sz w:val="16"/>
                <w:szCs w:val="16"/>
              </w:rPr>
              <w:t xml:space="preserve">Page </w:t>
            </w:r>
            <w:r w:rsidRPr="00CE4C59">
              <w:rPr>
                <w:b/>
                <w:bCs/>
                <w:color w:val="A6A6A6" w:themeColor="background1" w:themeShade="A6"/>
                <w:sz w:val="16"/>
                <w:szCs w:val="16"/>
              </w:rPr>
              <w:fldChar w:fldCharType="begin"/>
            </w:r>
            <w:r w:rsidRPr="00CE4C59">
              <w:rPr>
                <w:b/>
                <w:bCs/>
                <w:color w:val="A6A6A6" w:themeColor="background1" w:themeShade="A6"/>
                <w:sz w:val="16"/>
                <w:szCs w:val="16"/>
              </w:rPr>
              <w:instrText xml:space="preserve"> PAGE </w:instrText>
            </w:r>
            <w:r w:rsidRPr="00CE4C59">
              <w:rPr>
                <w:b/>
                <w:bCs/>
                <w:color w:val="A6A6A6" w:themeColor="background1" w:themeShade="A6"/>
                <w:sz w:val="16"/>
                <w:szCs w:val="16"/>
              </w:rPr>
              <w:fldChar w:fldCharType="separate"/>
            </w:r>
            <w:r w:rsidR="00871195">
              <w:rPr>
                <w:b/>
                <w:bCs/>
                <w:noProof/>
                <w:color w:val="A6A6A6" w:themeColor="background1" w:themeShade="A6"/>
                <w:sz w:val="16"/>
                <w:szCs w:val="16"/>
              </w:rPr>
              <w:t>2</w:t>
            </w:r>
            <w:r w:rsidRPr="00CE4C59">
              <w:rPr>
                <w:b/>
                <w:bCs/>
                <w:color w:val="A6A6A6" w:themeColor="background1" w:themeShade="A6"/>
                <w:sz w:val="16"/>
                <w:szCs w:val="16"/>
              </w:rPr>
              <w:fldChar w:fldCharType="end"/>
            </w:r>
            <w:r w:rsidRPr="00CE4C59">
              <w:rPr>
                <w:color w:val="A6A6A6" w:themeColor="background1" w:themeShade="A6"/>
                <w:sz w:val="16"/>
                <w:szCs w:val="16"/>
              </w:rPr>
              <w:t xml:space="preserve"> of </w:t>
            </w:r>
            <w:r w:rsidRPr="00CE4C59">
              <w:rPr>
                <w:b/>
                <w:bCs/>
                <w:color w:val="A6A6A6" w:themeColor="background1" w:themeShade="A6"/>
                <w:sz w:val="16"/>
                <w:szCs w:val="16"/>
              </w:rPr>
              <w:fldChar w:fldCharType="begin"/>
            </w:r>
            <w:r w:rsidRPr="00CE4C59">
              <w:rPr>
                <w:b/>
                <w:bCs/>
                <w:color w:val="A6A6A6" w:themeColor="background1" w:themeShade="A6"/>
                <w:sz w:val="16"/>
                <w:szCs w:val="16"/>
              </w:rPr>
              <w:instrText xml:space="preserve"> NUMPAGES  </w:instrText>
            </w:r>
            <w:r w:rsidRPr="00CE4C59">
              <w:rPr>
                <w:b/>
                <w:bCs/>
                <w:color w:val="A6A6A6" w:themeColor="background1" w:themeShade="A6"/>
                <w:sz w:val="16"/>
                <w:szCs w:val="16"/>
              </w:rPr>
              <w:fldChar w:fldCharType="separate"/>
            </w:r>
            <w:r w:rsidR="00871195">
              <w:rPr>
                <w:b/>
                <w:bCs/>
                <w:noProof/>
                <w:color w:val="A6A6A6" w:themeColor="background1" w:themeShade="A6"/>
                <w:sz w:val="16"/>
                <w:szCs w:val="16"/>
              </w:rPr>
              <w:t>2</w:t>
            </w:r>
            <w:r w:rsidRPr="00CE4C59">
              <w:rPr>
                <w:b/>
                <w:bCs/>
                <w:color w:val="A6A6A6" w:themeColor="background1" w:themeShade="A6"/>
                <w:sz w:val="16"/>
                <w:szCs w:val="16"/>
              </w:rPr>
              <w:fldChar w:fldCharType="end"/>
            </w:r>
            <w:r w:rsidRPr="00CE4C59">
              <w:rPr>
                <w:color w:val="A6A6A6" w:themeColor="background1" w:themeShade="A6"/>
                <w:sz w:val="16"/>
                <w:szCs w:val="16"/>
              </w:rPr>
              <w:br/>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4F86A" w14:textId="77777777" w:rsidR="008B6700" w:rsidRDefault="008B6700" w:rsidP="00753B77">
      <w:r>
        <w:separator/>
      </w:r>
    </w:p>
  </w:footnote>
  <w:footnote w:type="continuationSeparator" w:id="0">
    <w:p w14:paraId="54E7CFB2" w14:textId="77777777" w:rsidR="008B6700" w:rsidRDefault="008B6700" w:rsidP="00753B77">
      <w:r>
        <w:continuationSeparator/>
      </w:r>
    </w:p>
  </w:footnote>
  <w:footnote w:type="continuationNotice" w:id="1">
    <w:p w14:paraId="18DD7161" w14:textId="77777777" w:rsidR="008B6700" w:rsidRDefault="008B67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6F5A" w14:textId="06945D42" w:rsidR="00B367D3" w:rsidRPr="006B16D4" w:rsidRDefault="00862190" w:rsidP="006B16D4">
    <w:pPr>
      <w:pStyle w:val="Header"/>
      <w:pBdr>
        <w:bottom w:val="single" w:sz="6" w:space="1" w:color="auto"/>
      </w:pBdr>
      <w:jc w:val="right"/>
      <w:rPr>
        <w:b/>
        <w:sz w:val="30"/>
        <w:szCs w:val="30"/>
      </w:rPr>
    </w:pPr>
    <w:r>
      <w:rPr>
        <w:b/>
        <w:color w:val="943634"/>
        <w:sz w:val="30"/>
        <w:szCs w:val="30"/>
      </w:rPr>
      <w:t>MLEA</w:t>
    </w:r>
    <w:r w:rsidR="00C36CB4">
      <w:rPr>
        <w:b/>
        <w:color w:val="943634"/>
        <w:sz w:val="30"/>
        <w:szCs w:val="30"/>
      </w:rPr>
      <w:t xml:space="preserve"> </w:t>
    </w:r>
    <w:r>
      <w:rPr>
        <w:b/>
        <w:color w:val="943634"/>
        <w:sz w:val="30"/>
        <w:szCs w:val="30"/>
      </w:rPr>
      <w:t>Sub-</w:t>
    </w:r>
    <w:r w:rsidR="00C36CB4">
      <w:rPr>
        <w:b/>
        <w:color w:val="943634"/>
        <w:sz w:val="30"/>
        <w:szCs w:val="30"/>
      </w:rPr>
      <w:t>Committee</w:t>
    </w:r>
    <w:r>
      <w:rPr>
        <w:b/>
        <w:color w:val="943634"/>
        <w:sz w:val="30"/>
        <w:szCs w:val="30"/>
      </w:rPr>
      <w:t xml:space="preserve"> to SEA</w:t>
    </w:r>
  </w:p>
  <w:p w14:paraId="226DBE97" w14:textId="17E3BE2E" w:rsidR="00B367D3" w:rsidRDefault="00C106DD" w:rsidP="006B16D4">
    <w:pPr>
      <w:pStyle w:val="Header"/>
      <w:jc w:val="right"/>
      <w:rPr>
        <w:rStyle w:val="IntenseEmphasis"/>
        <w:rFonts w:ascii="Calibri" w:hAnsi="Calibri"/>
        <w:color w:val="auto"/>
        <w:sz w:val="18"/>
        <w:szCs w:val="18"/>
      </w:rPr>
    </w:pPr>
    <w:r>
      <w:rPr>
        <w:rStyle w:val="IntenseEmphasis"/>
        <w:rFonts w:ascii="Calibri" w:hAnsi="Calibri"/>
        <w:color w:val="auto"/>
        <w:sz w:val="18"/>
        <w:szCs w:val="18"/>
      </w:rPr>
      <w:t>October 25</w:t>
    </w:r>
    <w:r w:rsidR="00C36CB4">
      <w:rPr>
        <w:rStyle w:val="IntenseEmphasis"/>
        <w:rFonts w:ascii="Calibri" w:hAnsi="Calibri"/>
        <w:color w:val="auto"/>
        <w:sz w:val="18"/>
        <w:szCs w:val="18"/>
      </w:rPr>
      <w:t>, 20</w:t>
    </w:r>
    <w:r w:rsidR="00002BC1">
      <w:rPr>
        <w:rStyle w:val="IntenseEmphasis"/>
        <w:rFonts w:ascii="Calibri" w:hAnsi="Calibri"/>
        <w:color w:val="auto"/>
        <w:sz w:val="18"/>
        <w:szCs w:val="18"/>
      </w:rPr>
      <w:t>2</w:t>
    </w:r>
    <w:r>
      <w:rPr>
        <w:rStyle w:val="IntenseEmphasis"/>
        <w:rFonts w:ascii="Calibri" w:hAnsi="Calibri"/>
        <w:color w:val="auto"/>
        <w:sz w:val="18"/>
        <w:szCs w:val="18"/>
      </w:rPr>
      <w:t>2</w:t>
    </w:r>
    <w:r w:rsidR="00922DCF">
      <w:rPr>
        <w:rStyle w:val="IntenseEmphasis"/>
        <w:rFonts w:ascii="Calibri" w:hAnsi="Calibri"/>
        <w:color w:val="auto"/>
        <w:sz w:val="18"/>
        <w:szCs w:val="18"/>
      </w:rPr>
      <w:t xml:space="preserve">| </w:t>
    </w:r>
    <w:r>
      <w:rPr>
        <w:rStyle w:val="IntenseEmphasis"/>
        <w:rFonts w:ascii="Calibri" w:hAnsi="Calibri"/>
        <w:color w:val="auto"/>
        <w:sz w:val="18"/>
        <w:szCs w:val="18"/>
      </w:rPr>
      <w:t>3</w:t>
    </w:r>
    <w:r w:rsidR="00C36CB4">
      <w:rPr>
        <w:rStyle w:val="IntenseEmphasis"/>
        <w:rFonts w:ascii="Calibri" w:hAnsi="Calibri"/>
        <w:color w:val="auto"/>
        <w:sz w:val="18"/>
        <w:szCs w:val="18"/>
      </w:rPr>
      <w:t>:</w:t>
    </w:r>
    <w:r>
      <w:rPr>
        <w:rStyle w:val="IntenseEmphasis"/>
        <w:rFonts w:ascii="Calibri" w:hAnsi="Calibri"/>
        <w:color w:val="auto"/>
        <w:sz w:val="18"/>
        <w:szCs w:val="18"/>
      </w:rPr>
      <w:t>0</w:t>
    </w:r>
    <w:r w:rsidR="00C36CB4">
      <w:rPr>
        <w:rStyle w:val="IntenseEmphasis"/>
        <w:rFonts w:ascii="Calibri" w:hAnsi="Calibri"/>
        <w:color w:val="auto"/>
        <w:sz w:val="18"/>
        <w:szCs w:val="18"/>
      </w:rPr>
      <w:t>0pm</w:t>
    </w:r>
    <w:r w:rsidR="00922DCF">
      <w:rPr>
        <w:rStyle w:val="IntenseEmphasis"/>
        <w:rFonts w:ascii="Calibri" w:hAnsi="Calibri"/>
        <w:color w:val="auto"/>
        <w:sz w:val="18"/>
        <w:szCs w:val="18"/>
      </w:rPr>
      <w:t xml:space="preserve">| </w:t>
    </w:r>
    <w:r>
      <w:rPr>
        <w:rStyle w:val="IntenseEmphasis"/>
        <w:rFonts w:ascii="Calibri" w:hAnsi="Calibri"/>
        <w:color w:val="auto"/>
        <w:sz w:val="18"/>
        <w:szCs w:val="18"/>
      </w:rPr>
      <w:t>1641</w:t>
    </w:r>
  </w:p>
  <w:p w14:paraId="67357A19" w14:textId="77777777" w:rsidR="00B367D3" w:rsidRPr="006B16D4" w:rsidRDefault="00B367D3" w:rsidP="006B16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55F9"/>
    <w:multiLevelType w:val="hybridMultilevel"/>
    <w:tmpl w:val="D424F9B2"/>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1" w15:restartNumberingAfterBreak="0">
    <w:nsid w:val="1ABE2F7E"/>
    <w:multiLevelType w:val="hybridMultilevel"/>
    <w:tmpl w:val="A6020C90"/>
    <w:lvl w:ilvl="0" w:tplc="53DEF8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828DC"/>
    <w:multiLevelType w:val="hybridMultilevel"/>
    <w:tmpl w:val="AF88A8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FD30F8B"/>
    <w:multiLevelType w:val="hybridMultilevel"/>
    <w:tmpl w:val="FF9C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0676E"/>
    <w:multiLevelType w:val="hybridMultilevel"/>
    <w:tmpl w:val="79BE1038"/>
    <w:lvl w:ilvl="0" w:tplc="04090001">
      <w:start w:val="1"/>
      <w:numFmt w:val="bullet"/>
      <w:lvlText w:val=""/>
      <w:lvlJc w:val="left"/>
      <w:pPr>
        <w:ind w:left="5130" w:hanging="360"/>
      </w:pPr>
      <w:rPr>
        <w:rFonts w:ascii="Symbol" w:hAnsi="Symbol" w:hint="default"/>
      </w:rPr>
    </w:lvl>
    <w:lvl w:ilvl="1" w:tplc="04090003">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abstractNum w:abstractNumId="5" w15:restartNumberingAfterBreak="0">
    <w:nsid w:val="29B71211"/>
    <w:multiLevelType w:val="hybridMultilevel"/>
    <w:tmpl w:val="8900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D43B5"/>
    <w:multiLevelType w:val="hybridMultilevel"/>
    <w:tmpl w:val="685022E6"/>
    <w:lvl w:ilvl="0" w:tplc="04090001">
      <w:start w:val="1"/>
      <w:numFmt w:val="bullet"/>
      <w:lvlText w:val=""/>
      <w:lvlJc w:val="left"/>
      <w:pPr>
        <w:ind w:left="450" w:hanging="360"/>
      </w:pPr>
      <w:rPr>
        <w:rFonts w:ascii="Symbol" w:hAnsi="Symbol" w:hint="default"/>
        <w:b/>
      </w:rPr>
    </w:lvl>
    <w:lvl w:ilvl="1" w:tplc="84CAC478">
      <w:start w:val="1"/>
      <w:numFmt w:val="lowerLetter"/>
      <w:lvlText w:val="%2."/>
      <w:lvlJc w:val="left"/>
      <w:pPr>
        <w:ind w:left="1170" w:hanging="360"/>
      </w:pPr>
      <w:rPr>
        <w:b/>
        <w:color w:val="auto"/>
      </w:rPr>
    </w:lvl>
    <w:lvl w:ilvl="2" w:tplc="8FDA179E">
      <w:start w:val="1"/>
      <w:numFmt w:val="bullet"/>
      <w:lvlText w:val="o"/>
      <w:lvlJc w:val="left"/>
      <w:pPr>
        <w:ind w:left="1890" w:hanging="180"/>
      </w:pPr>
      <w:rPr>
        <w:rFonts w:ascii="Courier New" w:hAnsi="Courier New" w:cs="Courier New" w:hint="default"/>
        <w:b w:val="0"/>
        <w:color w:val="auto"/>
      </w:rPr>
    </w:lvl>
    <w:lvl w:ilvl="3" w:tplc="04090001">
      <w:start w:val="1"/>
      <w:numFmt w:val="bullet"/>
      <w:lvlText w:val=""/>
      <w:lvlJc w:val="left"/>
      <w:pPr>
        <w:ind w:left="2610" w:hanging="360"/>
      </w:pPr>
      <w:rPr>
        <w:rFonts w:ascii="Symbol" w:hAnsi="Symbol" w:hint="default"/>
      </w:r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B691CC4"/>
    <w:multiLevelType w:val="hybridMultilevel"/>
    <w:tmpl w:val="94D2D0CE"/>
    <w:lvl w:ilvl="0" w:tplc="A3DA4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C20293"/>
    <w:multiLevelType w:val="hybridMultilevel"/>
    <w:tmpl w:val="00B80E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0CA054D"/>
    <w:multiLevelType w:val="hybridMultilevel"/>
    <w:tmpl w:val="040A5608"/>
    <w:lvl w:ilvl="0" w:tplc="857C647E">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D5EA9"/>
    <w:multiLevelType w:val="hybridMultilevel"/>
    <w:tmpl w:val="9508C9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618BD"/>
    <w:multiLevelType w:val="hybridMultilevel"/>
    <w:tmpl w:val="82D6B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0E661B"/>
    <w:multiLevelType w:val="hybridMultilevel"/>
    <w:tmpl w:val="C16CE286"/>
    <w:lvl w:ilvl="0" w:tplc="857C647E">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73061D"/>
    <w:multiLevelType w:val="hybridMultilevel"/>
    <w:tmpl w:val="672C5B6A"/>
    <w:lvl w:ilvl="0" w:tplc="04090003">
      <w:start w:val="1"/>
      <w:numFmt w:val="bullet"/>
      <w:lvlText w:val="o"/>
      <w:lvlJc w:val="left"/>
      <w:pPr>
        <w:ind w:left="6480" w:hanging="360"/>
      </w:pPr>
      <w:rPr>
        <w:rFonts w:ascii="Courier New" w:hAnsi="Courier New" w:cs="Courier New"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4" w15:restartNumberingAfterBreak="0">
    <w:nsid w:val="3F8D336E"/>
    <w:multiLevelType w:val="hybridMultilevel"/>
    <w:tmpl w:val="A18ABCC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15:restartNumberingAfterBreak="0">
    <w:nsid w:val="496C06F2"/>
    <w:multiLevelType w:val="hybridMultilevel"/>
    <w:tmpl w:val="94843786"/>
    <w:lvl w:ilvl="0" w:tplc="5C00C64A">
      <w:start w:val="5"/>
      <w:numFmt w:val="decimal"/>
      <w:lvlText w:val="%1."/>
      <w:lvlJc w:val="left"/>
      <w:pPr>
        <w:ind w:left="3690" w:hanging="360"/>
      </w:pPr>
      <w:rPr>
        <w:rFonts w:hint="default"/>
        <w:b/>
      </w:rPr>
    </w:lvl>
    <w:lvl w:ilvl="1" w:tplc="72546070">
      <w:start w:val="15"/>
      <w:numFmt w:val="low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FA7098"/>
    <w:multiLevelType w:val="hybridMultilevel"/>
    <w:tmpl w:val="96246542"/>
    <w:lvl w:ilvl="0" w:tplc="04090003">
      <w:start w:val="1"/>
      <w:numFmt w:val="bullet"/>
      <w:lvlText w:val="o"/>
      <w:lvlJc w:val="left"/>
      <w:pPr>
        <w:ind w:left="4680" w:hanging="360"/>
      </w:pPr>
      <w:rPr>
        <w:rFonts w:ascii="Courier New" w:hAnsi="Courier New" w:cs="Courier New"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7" w15:restartNumberingAfterBreak="0">
    <w:nsid w:val="55E048C3"/>
    <w:multiLevelType w:val="multilevel"/>
    <w:tmpl w:val="70166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1352E5"/>
    <w:multiLevelType w:val="hybridMultilevel"/>
    <w:tmpl w:val="093ECA52"/>
    <w:lvl w:ilvl="0" w:tplc="FE2435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9A6A93"/>
    <w:multiLevelType w:val="multilevel"/>
    <w:tmpl w:val="C2E0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804FDB"/>
    <w:multiLevelType w:val="hybridMultilevel"/>
    <w:tmpl w:val="B276E5D8"/>
    <w:lvl w:ilvl="0" w:tplc="DD3E44F4">
      <w:start w:val="5"/>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C541B"/>
    <w:multiLevelType w:val="hybridMultilevel"/>
    <w:tmpl w:val="165066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307FE8"/>
    <w:multiLevelType w:val="hybridMultilevel"/>
    <w:tmpl w:val="BB24D2F6"/>
    <w:lvl w:ilvl="0" w:tplc="6BF2B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477498"/>
    <w:multiLevelType w:val="hybridMultilevel"/>
    <w:tmpl w:val="34565996"/>
    <w:lvl w:ilvl="0" w:tplc="8FDA179E">
      <w:start w:val="1"/>
      <w:numFmt w:val="bullet"/>
      <w:lvlText w:val="o"/>
      <w:lvlJc w:val="left"/>
      <w:pPr>
        <w:ind w:left="1800" w:hanging="360"/>
      </w:pPr>
      <w:rPr>
        <w:rFonts w:ascii="Courier New" w:hAnsi="Courier New" w:cs="Courier New" w:hint="default"/>
        <w:b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B207070"/>
    <w:multiLevelType w:val="hybridMultilevel"/>
    <w:tmpl w:val="9148DE1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5" w15:restartNumberingAfterBreak="0">
    <w:nsid w:val="6B432FE4"/>
    <w:multiLevelType w:val="hybridMultilevel"/>
    <w:tmpl w:val="F7B4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F47424"/>
    <w:multiLevelType w:val="hybridMultilevel"/>
    <w:tmpl w:val="990E3AE8"/>
    <w:lvl w:ilvl="0" w:tplc="5BFADCC4">
      <w:start w:val="1"/>
      <w:numFmt w:val="lowerLetter"/>
      <w:lvlText w:val="%1."/>
      <w:lvlJc w:val="left"/>
      <w:pPr>
        <w:ind w:left="441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3">
      <w:start w:val="1"/>
      <w:numFmt w:val="bullet"/>
      <w:lvlText w:val="o"/>
      <w:lvlJc w:val="left"/>
      <w:pPr>
        <w:ind w:left="5040" w:hanging="360"/>
      </w:pPr>
      <w:rPr>
        <w:rFonts w:ascii="Courier New" w:hAnsi="Courier New" w:cs="Courier New"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D345CA"/>
    <w:multiLevelType w:val="multilevel"/>
    <w:tmpl w:val="432A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2E18CB"/>
    <w:multiLevelType w:val="multilevel"/>
    <w:tmpl w:val="CD8AD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DF3694"/>
    <w:multiLevelType w:val="hybridMultilevel"/>
    <w:tmpl w:val="63AA0612"/>
    <w:lvl w:ilvl="0" w:tplc="30604892">
      <w:start w:val="1"/>
      <w:numFmt w:val="bullet"/>
      <w:pStyle w:val="Style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AAD08A4"/>
    <w:multiLevelType w:val="hybridMultilevel"/>
    <w:tmpl w:val="2556B69E"/>
    <w:lvl w:ilvl="0" w:tplc="7556EA3E">
      <w:start w:val="1"/>
      <w:numFmt w:val="bullet"/>
      <w:lvlText w:val=""/>
      <w:lvlJc w:val="left"/>
      <w:pPr>
        <w:ind w:left="4680" w:hanging="360"/>
      </w:pPr>
      <w:rPr>
        <w:rFonts w:ascii="Symbol" w:hAnsi="Symbol" w:hint="default"/>
        <w:color w:val="auto"/>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1" w15:restartNumberingAfterBreak="0">
    <w:nsid w:val="7B0E1317"/>
    <w:multiLevelType w:val="hybridMultilevel"/>
    <w:tmpl w:val="0DCA6B2A"/>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32" w15:restartNumberingAfterBreak="0">
    <w:nsid w:val="7B1C3EF7"/>
    <w:multiLevelType w:val="hybridMultilevel"/>
    <w:tmpl w:val="78A258E0"/>
    <w:lvl w:ilvl="0" w:tplc="0E7CF2E0">
      <w:start w:val="1"/>
      <w:numFmt w:val="decimal"/>
      <w:lvlText w:val="%1."/>
      <w:lvlJc w:val="left"/>
      <w:pPr>
        <w:ind w:left="360" w:hanging="360"/>
      </w:pPr>
      <w:rPr>
        <w:rFonts w:hint="default"/>
        <w:b/>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FE633DE">
      <w:numFmt w:val="bullet"/>
      <w:lvlText w:val="•"/>
      <w:lvlJc w:val="left"/>
      <w:pPr>
        <w:ind w:left="4230" w:hanging="360"/>
      </w:pPr>
      <w:rPr>
        <w:rFonts w:ascii="Calibri" w:eastAsiaTheme="minorHAnsi" w:hAnsi="Calibri" w:cs="Calibri"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BC052B8"/>
    <w:multiLevelType w:val="hybridMultilevel"/>
    <w:tmpl w:val="9F783D00"/>
    <w:lvl w:ilvl="0" w:tplc="5BFADCC4">
      <w:start w:val="1"/>
      <w:numFmt w:val="lowerLetter"/>
      <w:lvlText w:val="%1."/>
      <w:lvlJc w:val="left"/>
      <w:pPr>
        <w:ind w:left="441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1A5D21"/>
    <w:multiLevelType w:val="hybridMultilevel"/>
    <w:tmpl w:val="2CC4CF6E"/>
    <w:lvl w:ilvl="0" w:tplc="0409000F">
      <w:start w:val="1"/>
      <w:numFmt w:val="decimal"/>
      <w:lvlText w:val="%1."/>
      <w:lvlJc w:val="left"/>
      <w:pPr>
        <w:ind w:left="360" w:hanging="360"/>
      </w:pPr>
      <w:rPr>
        <w:rFonts w:hint="default"/>
        <w:b/>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FE633DE">
      <w:numFmt w:val="bullet"/>
      <w:lvlText w:val="•"/>
      <w:lvlJc w:val="left"/>
      <w:pPr>
        <w:ind w:left="4230" w:hanging="360"/>
      </w:pPr>
      <w:rPr>
        <w:rFonts w:ascii="Calibri" w:eastAsiaTheme="minorHAnsi" w:hAnsi="Calibri" w:cs="Calibri"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7F6E7A7B"/>
    <w:multiLevelType w:val="hybridMultilevel"/>
    <w:tmpl w:val="C4265FEA"/>
    <w:lvl w:ilvl="0" w:tplc="771AC46C">
      <w:start w:val="6"/>
      <w:numFmt w:val="decimal"/>
      <w:lvlText w:val="%1."/>
      <w:lvlJc w:val="left"/>
      <w:pPr>
        <w:ind w:left="4410" w:hanging="360"/>
      </w:pPr>
      <w:rPr>
        <w:rFonts w:hint="default"/>
        <w:b/>
        <w:color w:val="auto"/>
      </w:rPr>
    </w:lvl>
    <w:lvl w:ilvl="1" w:tplc="84CAC478">
      <w:start w:val="1"/>
      <w:numFmt w:val="lowerLetter"/>
      <w:lvlText w:val="%2."/>
      <w:lvlJc w:val="left"/>
      <w:pPr>
        <w:ind w:left="1440" w:hanging="360"/>
      </w:pPr>
      <w:rPr>
        <w:rFonts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79296C"/>
    <w:multiLevelType w:val="hybridMultilevel"/>
    <w:tmpl w:val="7F58D74E"/>
    <w:lvl w:ilvl="0" w:tplc="04090001">
      <w:start w:val="1"/>
      <w:numFmt w:val="bullet"/>
      <w:lvlText w:val=""/>
      <w:lvlJc w:val="left"/>
      <w:pPr>
        <w:ind w:left="5130" w:hanging="360"/>
      </w:pPr>
      <w:rPr>
        <w:rFonts w:ascii="Symbol" w:hAnsi="Symbol" w:hint="default"/>
      </w:rPr>
    </w:lvl>
    <w:lvl w:ilvl="1" w:tplc="04090003" w:tentative="1">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num w:numId="1" w16cid:durableId="1408532160">
    <w:abstractNumId w:val="29"/>
  </w:num>
  <w:num w:numId="2" w16cid:durableId="1939411231">
    <w:abstractNumId w:val="6"/>
  </w:num>
  <w:num w:numId="3" w16cid:durableId="95441386">
    <w:abstractNumId w:val="35"/>
  </w:num>
  <w:num w:numId="4" w16cid:durableId="1212305983">
    <w:abstractNumId w:val="15"/>
  </w:num>
  <w:num w:numId="5" w16cid:durableId="2046522423">
    <w:abstractNumId w:val="33"/>
  </w:num>
  <w:num w:numId="6" w16cid:durableId="1611399973">
    <w:abstractNumId w:val="26"/>
  </w:num>
  <w:num w:numId="7" w16cid:durableId="689064905">
    <w:abstractNumId w:val="21"/>
  </w:num>
  <w:num w:numId="8" w16cid:durableId="211431386">
    <w:abstractNumId w:val="14"/>
  </w:num>
  <w:num w:numId="9" w16cid:durableId="1432435730">
    <w:abstractNumId w:val="4"/>
  </w:num>
  <w:num w:numId="10" w16cid:durableId="1498425656">
    <w:abstractNumId w:val="36"/>
  </w:num>
  <w:num w:numId="11" w16cid:durableId="1120876878">
    <w:abstractNumId w:val="10"/>
  </w:num>
  <w:num w:numId="12" w16cid:durableId="867719868">
    <w:abstractNumId w:val="18"/>
  </w:num>
  <w:num w:numId="13" w16cid:durableId="719019923">
    <w:abstractNumId w:val="1"/>
  </w:num>
  <w:num w:numId="14" w16cid:durableId="2020354465">
    <w:abstractNumId w:val="22"/>
  </w:num>
  <w:num w:numId="15" w16cid:durableId="1439906491">
    <w:abstractNumId w:val="7"/>
  </w:num>
  <w:num w:numId="16" w16cid:durableId="1741557849">
    <w:abstractNumId w:val="25"/>
  </w:num>
  <w:num w:numId="17" w16cid:durableId="940063565">
    <w:abstractNumId w:val="20"/>
  </w:num>
  <w:num w:numId="18" w16cid:durableId="1938246993">
    <w:abstractNumId w:val="8"/>
  </w:num>
  <w:num w:numId="19" w16cid:durableId="2142263637">
    <w:abstractNumId w:val="23"/>
  </w:num>
  <w:num w:numId="20" w16cid:durableId="1822650427">
    <w:abstractNumId w:val="2"/>
  </w:num>
  <w:num w:numId="21" w16cid:durableId="1918830541">
    <w:abstractNumId w:val="34"/>
  </w:num>
  <w:num w:numId="22" w16cid:durableId="36395994">
    <w:abstractNumId w:val="30"/>
  </w:num>
  <w:num w:numId="23" w16cid:durableId="1916159020">
    <w:abstractNumId w:val="12"/>
  </w:num>
  <w:num w:numId="24" w16cid:durableId="322700868">
    <w:abstractNumId w:val="9"/>
  </w:num>
  <w:num w:numId="25" w16cid:durableId="457643761">
    <w:abstractNumId w:val="13"/>
  </w:num>
  <w:num w:numId="26" w16cid:durableId="882836878">
    <w:abstractNumId w:val="0"/>
  </w:num>
  <w:num w:numId="27" w16cid:durableId="1452943335">
    <w:abstractNumId w:val="16"/>
  </w:num>
  <w:num w:numId="28" w16cid:durableId="346441353">
    <w:abstractNumId w:val="24"/>
  </w:num>
  <w:num w:numId="29" w16cid:durableId="2127888770">
    <w:abstractNumId w:val="11"/>
  </w:num>
  <w:num w:numId="30" w16cid:durableId="1516192459">
    <w:abstractNumId w:val="3"/>
  </w:num>
  <w:num w:numId="31" w16cid:durableId="144131997">
    <w:abstractNumId w:val="31"/>
  </w:num>
  <w:num w:numId="32" w16cid:durableId="958412520">
    <w:abstractNumId w:val="5"/>
  </w:num>
  <w:num w:numId="33" w16cid:durableId="1587806642">
    <w:abstractNumId w:val="28"/>
  </w:num>
  <w:num w:numId="34" w16cid:durableId="500000563">
    <w:abstractNumId w:val="19"/>
  </w:num>
  <w:num w:numId="35" w16cid:durableId="1713076322">
    <w:abstractNumId w:val="32"/>
  </w:num>
  <w:num w:numId="36" w16cid:durableId="1124275602">
    <w:abstractNumId w:val="27"/>
  </w:num>
  <w:num w:numId="37" w16cid:durableId="13464404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B77"/>
    <w:rsid w:val="00000A40"/>
    <w:rsid w:val="0000250E"/>
    <w:rsid w:val="00002BC1"/>
    <w:rsid w:val="00003C0E"/>
    <w:rsid w:val="00005194"/>
    <w:rsid w:val="00005D12"/>
    <w:rsid w:val="00006290"/>
    <w:rsid w:val="00010F29"/>
    <w:rsid w:val="00010FB8"/>
    <w:rsid w:val="000123E7"/>
    <w:rsid w:val="00012473"/>
    <w:rsid w:val="000128A3"/>
    <w:rsid w:val="000136AE"/>
    <w:rsid w:val="000141B5"/>
    <w:rsid w:val="00014373"/>
    <w:rsid w:val="00020C13"/>
    <w:rsid w:val="00022218"/>
    <w:rsid w:val="000246FA"/>
    <w:rsid w:val="00024BE6"/>
    <w:rsid w:val="00030C7A"/>
    <w:rsid w:val="0003281F"/>
    <w:rsid w:val="000339FC"/>
    <w:rsid w:val="00044180"/>
    <w:rsid w:val="00045426"/>
    <w:rsid w:val="00046597"/>
    <w:rsid w:val="00047288"/>
    <w:rsid w:val="0005258A"/>
    <w:rsid w:val="00052D04"/>
    <w:rsid w:val="0005559A"/>
    <w:rsid w:val="000600DB"/>
    <w:rsid w:val="0006040D"/>
    <w:rsid w:val="000613F0"/>
    <w:rsid w:val="000641FE"/>
    <w:rsid w:val="00064B19"/>
    <w:rsid w:val="00064D5A"/>
    <w:rsid w:val="00066120"/>
    <w:rsid w:val="00073562"/>
    <w:rsid w:val="00076496"/>
    <w:rsid w:val="0008279C"/>
    <w:rsid w:val="00083D7B"/>
    <w:rsid w:val="00084F2F"/>
    <w:rsid w:val="0008529B"/>
    <w:rsid w:val="00085A13"/>
    <w:rsid w:val="00086358"/>
    <w:rsid w:val="00090F8F"/>
    <w:rsid w:val="000911F4"/>
    <w:rsid w:val="000930F0"/>
    <w:rsid w:val="00093229"/>
    <w:rsid w:val="0009374D"/>
    <w:rsid w:val="000950C5"/>
    <w:rsid w:val="00095557"/>
    <w:rsid w:val="000957CE"/>
    <w:rsid w:val="00095C58"/>
    <w:rsid w:val="000963E4"/>
    <w:rsid w:val="000967EF"/>
    <w:rsid w:val="00097470"/>
    <w:rsid w:val="000A0227"/>
    <w:rsid w:val="000A0BE4"/>
    <w:rsid w:val="000A1F85"/>
    <w:rsid w:val="000A3C52"/>
    <w:rsid w:val="000A6369"/>
    <w:rsid w:val="000A6691"/>
    <w:rsid w:val="000A6AFF"/>
    <w:rsid w:val="000A76E2"/>
    <w:rsid w:val="000B1B10"/>
    <w:rsid w:val="000B378A"/>
    <w:rsid w:val="000B389B"/>
    <w:rsid w:val="000B7DD4"/>
    <w:rsid w:val="000C0B3D"/>
    <w:rsid w:val="000C1E60"/>
    <w:rsid w:val="000C3A1C"/>
    <w:rsid w:val="000C4EF5"/>
    <w:rsid w:val="000C52FD"/>
    <w:rsid w:val="000C604D"/>
    <w:rsid w:val="000D17F8"/>
    <w:rsid w:val="000D1EC8"/>
    <w:rsid w:val="000D22D0"/>
    <w:rsid w:val="000D45DB"/>
    <w:rsid w:val="000D5387"/>
    <w:rsid w:val="000E31E0"/>
    <w:rsid w:val="000E3CC6"/>
    <w:rsid w:val="000E4241"/>
    <w:rsid w:val="000E4B7D"/>
    <w:rsid w:val="000E6A39"/>
    <w:rsid w:val="000E76A6"/>
    <w:rsid w:val="000E7CC1"/>
    <w:rsid w:val="000E7D46"/>
    <w:rsid w:val="000F006A"/>
    <w:rsid w:val="000F4E77"/>
    <w:rsid w:val="000F59BD"/>
    <w:rsid w:val="000F6574"/>
    <w:rsid w:val="0010285A"/>
    <w:rsid w:val="0010353E"/>
    <w:rsid w:val="001042CD"/>
    <w:rsid w:val="00106D61"/>
    <w:rsid w:val="00106E75"/>
    <w:rsid w:val="001101E5"/>
    <w:rsid w:val="00110AF1"/>
    <w:rsid w:val="0011142A"/>
    <w:rsid w:val="0011170E"/>
    <w:rsid w:val="00111D74"/>
    <w:rsid w:val="00112ADC"/>
    <w:rsid w:val="00113B13"/>
    <w:rsid w:val="001152B1"/>
    <w:rsid w:val="0012317D"/>
    <w:rsid w:val="001233EC"/>
    <w:rsid w:val="00123AD8"/>
    <w:rsid w:val="00127D8C"/>
    <w:rsid w:val="00130168"/>
    <w:rsid w:val="001326C7"/>
    <w:rsid w:val="00135033"/>
    <w:rsid w:val="0013757A"/>
    <w:rsid w:val="00140D2E"/>
    <w:rsid w:val="00141519"/>
    <w:rsid w:val="00143043"/>
    <w:rsid w:val="00143A0E"/>
    <w:rsid w:val="0014468D"/>
    <w:rsid w:val="00147819"/>
    <w:rsid w:val="001511F9"/>
    <w:rsid w:val="0015367B"/>
    <w:rsid w:val="00156743"/>
    <w:rsid w:val="001570C2"/>
    <w:rsid w:val="00161CE8"/>
    <w:rsid w:val="001620CF"/>
    <w:rsid w:val="00163D2A"/>
    <w:rsid w:val="00164E0A"/>
    <w:rsid w:val="001659B8"/>
    <w:rsid w:val="001668F3"/>
    <w:rsid w:val="00167415"/>
    <w:rsid w:val="0016785F"/>
    <w:rsid w:val="00172607"/>
    <w:rsid w:val="001727AC"/>
    <w:rsid w:val="001732DA"/>
    <w:rsid w:val="00174FBC"/>
    <w:rsid w:val="00176C51"/>
    <w:rsid w:val="00177C7C"/>
    <w:rsid w:val="00182163"/>
    <w:rsid w:val="001824F0"/>
    <w:rsid w:val="001832FC"/>
    <w:rsid w:val="001840D4"/>
    <w:rsid w:val="001846AC"/>
    <w:rsid w:val="00184EA3"/>
    <w:rsid w:val="00185FA5"/>
    <w:rsid w:val="0019376E"/>
    <w:rsid w:val="00193F96"/>
    <w:rsid w:val="00195F14"/>
    <w:rsid w:val="001965E1"/>
    <w:rsid w:val="001972B8"/>
    <w:rsid w:val="001A0ED2"/>
    <w:rsid w:val="001A2280"/>
    <w:rsid w:val="001A3CA8"/>
    <w:rsid w:val="001A557F"/>
    <w:rsid w:val="001B1554"/>
    <w:rsid w:val="001B1683"/>
    <w:rsid w:val="001B18E6"/>
    <w:rsid w:val="001B4188"/>
    <w:rsid w:val="001B4CD9"/>
    <w:rsid w:val="001B5834"/>
    <w:rsid w:val="001B5983"/>
    <w:rsid w:val="001B60F6"/>
    <w:rsid w:val="001C06B0"/>
    <w:rsid w:val="001C090A"/>
    <w:rsid w:val="001C12B2"/>
    <w:rsid w:val="001C176F"/>
    <w:rsid w:val="001C391A"/>
    <w:rsid w:val="001C40A2"/>
    <w:rsid w:val="001C4CFB"/>
    <w:rsid w:val="001D31BF"/>
    <w:rsid w:val="001D46C3"/>
    <w:rsid w:val="001D55CE"/>
    <w:rsid w:val="001D5864"/>
    <w:rsid w:val="001D6032"/>
    <w:rsid w:val="001D665E"/>
    <w:rsid w:val="001D6C73"/>
    <w:rsid w:val="001E1BCD"/>
    <w:rsid w:val="001E2A66"/>
    <w:rsid w:val="001E7B12"/>
    <w:rsid w:val="001F0B84"/>
    <w:rsid w:val="001F3232"/>
    <w:rsid w:val="001F6BF1"/>
    <w:rsid w:val="0020483E"/>
    <w:rsid w:val="0020699B"/>
    <w:rsid w:val="00207467"/>
    <w:rsid w:val="00207E80"/>
    <w:rsid w:val="00212083"/>
    <w:rsid w:val="00216DD6"/>
    <w:rsid w:val="002203ED"/>
    <w:rsid w:val="002229E2"/>
    <w:rsid w:val="002276FD"/>
    <w:rsid w:val="002277EA"/>
    <w:rsid w:val="002306C4"/>
    <w:rsid w:val="00232961"/>
    <w:rsid w:val="00233972"/>
    <w:rsid w:val="00234480"/>
    <w:rsid w:val="00234930"/>
    <w:rsid w:val="0023615A"/>
    <w:rsid w:val="002363C1"/>
    <w:rsid w:val="00236E5E"/>
    <w:rsid w:val="00237A27"/>
    <w:rsid w:val="002443CC"/>
    <w:rsid w:val="002443E9"/>
    <w:rsid w:val="00244A1C"/>
    <w:rsid w:val="00245243"/>
    <w:rsid w:val="002505E6"/>
    <w:rsid w:val="00250C2B"/>
    <w:rsid w:val="002518C5"/>
    <w:rsid w:val="002522EF"/>
    <w:rsid w:val="00252965"/>
    <w:rsid w:val="00252DE9"/>
    <w:rsid w:val="00257177"/>
    <w:rsid w:val="00257FF3"/>
    <w:rsid w:val="00260A5A"/>
    <w:rsid w:val="00260A7A"/>
    <w:rsid w:val="002611CE"/>
    <w:rsid w:val="00263142"/>
    <w:rsid w:val="0026519E"/>
    <w:rsid w:val="00267354"/>
    <w:rsid w:val="00267714"/>
    <w:rsid w:val="0027014B"/>
    <w:rsid w:val="00270726"/>
    <w:rsid w:val="002755EC"/>
    <w:rsid w:val="0027697E"/>
    <w:rsid w:val="00282569"/>
    <w:rsid w:val="00282B68"/>
    <w:rsid w:val="002841D9"/>
    <w:rsid w:val="00284A8E"/>
    <w:rsid w:val="00284F7B"/>
    <w:rsid w:val="00285F12"/>
    <w:rsid w:val="002864E9"/>
    <w:rsid w:val="00290E53"/>
    <w:rsid w:val="00291F22"/>
    <w:rsid w:val="002934F4"/>
    <w:rsid w:val="00293811"/>
    <w:rsid w:val="00293F25"/>
    <w:rsid w:val="00294DB6"/>
    <w:rsid w:val="002976E2"/>
    <w:rsid w:val="002978B9"/>
    <w:rsid w:val="002A2ACF"/>
    <w:rsid w:val="002A42B2"/>
    <w:rsid w:val="002A5294"/>
    <w:rsid w:val="002A6A7D"/>
    <w:rsid w:val="002A6B64"/>
    <w:rsid w:val="002A72D7"/>
    <w:rsid w:val="002A78CC"/>
    <w:rsid w:val="002B47C2"/>
    <w:rsid w:val="002B6065"/>
    <w:rsid w:val="002B7898"/>
    <w:rsid w:val="002C06B6"/>
    <w:rsid w:val="002C1B08"/>
    <w:rsid w:val="002C2254"/>
    <w:rsid w:val="002C2A7C"/>
    <w:rsid w:val="002C326D"/>
    <w:rsid w:val="002C4924"/>
    <w:rsid w:val="002C4CD6"/>
    <w:rsid w:val="002C68D1"/>
    <w:rsid w:val="002D1B58"/>
    <w:rsid w:val="002D33DC"/>
    <w:rsid w:val="002D558C"/>
    <w:rsid w:val="002D716B"/>
    <w:rsid w:val="002D7736"/>
    <w:rsid w:val="002E0D39"/>
    <w:rsid w:val="002E3604"/>
    <w:rsid w:val="002F0223"/>
    <w:rsid w:val="002F2ECC"/>
    <w:rsid w:val="00300F38"/>
    <w:rsid w:val="00302037"/>
    <w:rsid w:val="00302147"/>
    <w:rsid w:val="003024C0"/>
    <w:rsid w:val="00302CA1"/>
    <w:rsid w:val="00304D57"/>
    <w:rsid w:val="00305890"/>
    <w:rsid w:val="00307F52"/>
    <w:rsid w:val="00311A1C"/>
    <w:rsid w:val="00313D87"/>
    <w:rsid w:val="003169B8"/>
    <w:rsid w:val="003173C7"/>
    <w:rsid w:val="0032271C"/>
    <w:rsid w:val="00323879"/>
    <w:rsid w:val="00325703"/>
    <w:rsid w:val="00325C8F"/>
    <w:rsid w:val="00334A29"/>
    <w:rsid w:val="00340C9F"/>
    <w:rsid w:val="003414F0"/>
    <w:rsid w:val="00341A8B"/>
    <w:rsid w:val="0034256C"/>
    <w:rsid w:val="0034650E"/>
    <w:rsid w:val="00351A3C"/>
    <w:rsid w:val="0035372D"/>
    <w:rsid w:val="003538A1"/>
    <w:rsid w:val="003570BD"/>
    <w:rsid w:val="00360412"/>
    <w:rsid w:val="00363C33"/>
    <w:rsid w:val="003642B0"/>
    <w:rsid w:val="00366B18"/>
    <w:rsid w:val="00370149"/>
    <w:rsid w:val="003702A2"/>
    <w:rsid w:val="00373276"/>
    <w:rsid w:val="00375B2E"/>
    <w:rsid w:val="003764C0"/>
    <w:rsid w:val="00381E57"/>
    <w:rsid w:val="0038277C"/>
    <w:rsid w:val="00383589"/>
    <w:rsid w:val="003856FB"/>
    <w:rsid w:val="00390CF1"/>
    <w:rsid w:val="003948E9"/>
    <w:rsid w:val="003958F6"/>
    <w:rsid w:val="003A0603"/>
    <w:rsid w:val="003A4A80"/>
    <w:rsid w:val="003A4EB1"/>
    <w:rsid w:val="003A4F00"/>
    <w:rsid w:val="003A7680"/>
    <w:rsid w:val="003B069E"/>
    <w:rsid w:val="003B4E8E"/>
    <w:rsid w:val="003B5812"/>
    <w:rsid w:val="003B6801"/>
    <w:rsid w:val="003B74F2"/>
    <w:rsid w:val="003B7827"/>
    <w:rsid w:val="003C0081"/>
    <w:rsid w:val="003C15FC"/>
    <w:rsid w:val="003C3D05"/>
    <w:rsid w:val="003C40F0"/>
    <w:rsid w:val="003C4DA0"/>
    <w:rsid w:val="003C72E2"/>
    <w:rsid w:val="003D2694"/>
    <w:rsid w:val="003D3BFC"/>
    <w:rsid w:val="003D5611"/>
    <w:rsid w:val="003D69B7"/>
    <w:rsid w:val="003E0112"/>
    <w:rsid w:val="003E2391"/>
    <w:rsid w:val="003E724A"/>
    <w:rsid w:val="003F082E"/>
    <w:rsid w:val="003F1799"/>
    <w:rsid w:val="003F1FFE"/>
    <w:rsid w:val="003F3A90"/>
    <w:rsid w:val="003F4167"/>
    <w:rsid w:val="003F57DC"/>
    <w:rsid w:val="003F5853"/>
    <w:rsid w:val="003F7076"/>
    <w:rsid w:val="003F71B4"/>
    <w:rsid w:val="003F7903"/>
    <w:rsid w:val="003F7F1B"/>
    <w:rsid w:val="004009EE"/>
    <w:rsid w:val="004024FF"/>
    <w:rsid w:val="00402F69"/>
    <w:rsid w:val="0040339E"/>
    <w:rsid w:val="00403723"/>
    <w:rsid w:val="00403DE2"/>
    <w:rsid w:val="004040EE"/>
    <w:rsid w:val="00404442"/>
    <w:rsid w:val="004050FC"/>
    <w:rsid w:val="004059E9"/>
    <w:rsid w:val="00406729"/>
    <w:rsid w:val="0040753C"/>
    <w:rsid w:val="00411099"/>
    <w:rsid w:val="0041146C"/>
    <w:rsid w:val="00411D48"/>
    <w:rsid w:val="00413C57"/>
    <w:rsid w:val="0041520D"/>
    <w:rsid w:val="00415693"/>
    <w:rsid w:val="00417286"/>
    <w:rsid w:val="00422515"/>
    <w:rsid w:val="004228FF"/>
    <w:rsid w:val="00422BD9"/>
    <w:rsid w:val="0042374E"/>
    <w:rsid w:val="00433F36"/>
    <w:rsid w:val="004349EC"/>
    <w:rsid w:val="00436F57"/>
    <w:rsid w:val="00437403"/>
    <w:rsid w:val="00441474"/>
    <w:rsid w:val="00442128"/>
    <w:rsid w:val="00442E4D"/>
    <w:rsid w:val="004430A3"/>
    <w:rsid w:val="00443C70"/>
    <w:rsid w:val="00444298"/>
    <w:rsid w:val="0044457B"/>
    <w:rsid w:val="004446BA"/>
    <w:rsid w:val="004476C8"/>
    <w:rsid w:val="00452665"/>
    <w:rsid w:val="0045601B"/>
    <w:rsid w:val="00456362"/>
    <w:rsid w:val="004570FA"/>
    <w:rsid w:val="00457225"/>
    <w:rsid w:val="00457E2D"/>
    <w:rsid w:val="00457E5B"/>
    <w:rsid w:val="004607EB"/>
    <w:rsid w:val="00460C21"/>
    <w:rsid w:val="00461077"/>
    <w:rsid w:val="004647C8"/>
    <w:rsid w:val="0046609F"/>
    <w:rsid w:val="00466770"/>
    <w:rsid w:val="00471424"/>
    <w:rsid w:val="00472796"/>
    <w:rsid w:val="0047375B"/>
    <w:rsid w:val="0047401A"/>
    <w:rsid w:val="00476D71"/>
    <w:rsid w:val="00477AED"/>
    <w:rsid w:val="00480089"/>
    <w:rsid w:val="00480C18"/>
    <w:rsid w:val="00481B00"/>
    <w:rsid w:val="004841CE"/>
    <w:rsid w:val="00490027"/>
    <w:rsid w:val="0049138D"/>
    <w:rsid w:val="00494693"/>
    <w:rsid w:val="0049503E"/>
    <w:rsid w:val="004959B1"/>
    <w:rsid w:val="00495C56"/>
    <w:rsid w:val="00495C7C"/>
    <w:rsid w:val="004A2881"/>
    <w:rsid w:val="004A3639"/>
    <w:rsid w:val="004A3B45"/>
    <w:rsid w:val="004A3C17"/>
    <w:rsid w:val="004A4698"/>
    <w:rsid w:val="004A59BD"/>
    <w:rsid w:val="004A5AAD"/>
    <w:rsid w:val="004A67E8"/>
    <w:rsid w:val="004A6A4D"/>
    <w:rsid w:val="004A6DA2"/>
    <w:rsid w:val="004A6E12"/>
    <w:rsid w:val="004A6F32"/>
    <w:rsid w:val="004A7D89"/>
    <w:rsid w:val="004B347D"/>
    <w:rsid w:val="004B429F"/>
    <w:rsid w:val="004B5588"/>
    <w:rsid w:val="004B55EA"/>
    <w:rsid w:val="004B574D"/>
    <w:rsid w:val="004B5F1B"/>
    <w:rsid w:val="004B7C45"/>
    <w:rsid w:val="004C4A0B"/>
    <w:rsid w:val="004C4F7D"/>
    <w:rsid w:val="004D1532"/>
    <w:rsid w:val="004D1A75"/>
    <w:rsid w:val="004D23AB"/>
    <w:rsid w:val="004D32A1"/>
    <w:rsid w:val="004D36EB"/>
    <w:rsid w:val="004E0CD0"/>
    <w:rsid w:val="004E0E56"/>
    <w:rsid w:val="004E2425"/>
    <w:rsid w:val="004E57D1"/>
    <w:rsid w:val="004E68D8"/>
    <w:rsid w:val="004E7318"/>
    <w:rsid w:val="004F02C3"/>
    <w:rsid w:val="004F456C"/>
    <w:rsid w:val="004F50CF"/>
    <w:rsid w:val="004F51EC"/>
    <w:rsid w:val="004F617A"/>
    <w:rsid w:val="004F79F0"/>
    <w:rsid w:val="0050008C"/>
    <w:rsid w:val="005025C0"/>
    <w:rsid w:val="005053EB"/>
    <w:rsid w:val="00505A2D"/>
    <w:rsid w:val="00505CDF"/>
    <w:rsid w:val="00511856"/>
    <w:rsid w:val="00512E60"/>
    <w:rsid w:val="005158E8"/>
    <w:rsid w:val="00515DE4"/>
    <w:rsid w:val="00516B18"/>
    <w:rsid w:val="00521D7F"/>
    <w:rsid w:val="00522337"/>
    <w:rsid w:val="0052264F"/>
    <w:rsid w:val="005226BC"/>
    <w:rsid w:val="00524496"/>
    <w:rsid w:val="00524EE5"/>
    <w:rsid w:val="005257AF"/>
    <w:rsid w:val="00526216"/>
    <w:rsid w:val="00526C5D"/>
    <w:rsid w:val="00531894"/>
    <w:rsid w:val="00531F01"/>
    <w:rsid w:val="0053225D"/>
    <w:rsid w:val="005323FD"/>
    <w:rsid w:val="005335C9"/>
    <w:rsid w:val="0053548A"/>
    <w:rsid w:val="0053643F"/>
    <w:rsid w:val="00536B17"/>
    <w:rsid w:val="00536EBF"/>
    <w:rsid w:val="00543E6B"/>
    <w:rsid w:val="0054751D"/>
    <w:rsid w:val="00547C36"/>
    <w:rsid w:val="00550D3C"/>
    <w:rsid w:val="005557BD"/>
    <w:rsid w:val="00561DB2"/>
    <w:rsid w:val="00562BFE"/>
    <w:rsid w:val="00563871"/>
    <w:rsid w:val="00563A5E"/>
    <w:rsid w:val="005655F2"/>
    <w:rsid w:val="00565D9C"/>
    <w:rsid w:val="00566D11"/>
    <w:rsid w:val="00570A22"/>
    <w:rsid w:val="00574BB8"/>
    <w:rsid w:val="00575A62"/>
    <w:rsid w:val="00583901"/>
    <w:rsid w:val="00585F9C"/>
    <w:rsid w:val="00586393"/>
    <w:rsid w:val="00586C64"/>
    <w:rsid w:val="00591E91"/>
    <w:rsid w:val="0059677A"/>
    <w:rsid w:val="0059717F"/>
    <w:rsid w:val="00597DAA"/>
    <w:rsid w:val="005A0043"/>
    <w:rsid w:val="005A6267"/>
    <w:rsid w:val="005A6F78"/>
    <w:rsid w:val="005A7F50"/>
    <w:rsid w:val="005B0780"/>
    <w:rsid w:val="005B1A0C"/>
    <w:rsid w:val="005B2644"/>
    <w:rsid w:val="005B58A3"/>
    <w:rsid w:val="005B5B58"/>
    <w:rsid w:val="005B7CE6"/>
    <w:rsid w:val="005C02DA"/>
    <w:rsid w:val="005C08EC"/>
    <w:rsid w:val="005C313D"/>
    <w:rsid w:val="005C4A1E"/>
    <w:rsid w:val="005C549C"/>
    <w:rsid w:val="005C790E"/>
    <w:rsid w:val="005D4150"/>
    <w:rsid w:val="005D5A21"/>
    <w:rsid w:val="005D5C7A"/>
    <w:rsid w:val="005D67CD"/>
    <w:rsid w:val="005D68F3"/>
    <w:rsid w:val="005D7CE4"/>
    <w:rsid w:val="005E63DB"/>
    <w:rsid w:val="005E7666"/>
    <w:rsid w:val="005F0ED5"/>
    <w:rsid w:val="005F31DC"/>
    <w:rsid w:val="005F3A47"/>
    <w:rsid w:val="005F611A"/>
    <w:rsid w:val="00601E57"/>
    <w:rsid w:val="0060484F"/>
    <w:rsid w:val="00605132"/>
    <w:rsid w:val="00605643"/>
    <w:rsid w:val="00606A33"/>
    <w:rsid w:val="00611F21"/>
    <w:rsid w:val="00615612"/>
    <w:rsid w:val="00617FF0"/>
    <w:rsid w:val="006207CC"/>
    <w:rsid w:val="0062084D"/>
    <w:rsid w:val="00620BF9"/>
    <w:rsid w:val="00623F70"/>
    <w:rsid w:val="0062499B"/>
    <w:rsid w:val="00626ADC"/>
    <w:rsid w:val="00627B59"/>
    <w:rsid w:val="00630AE5"/>
    <w:rsid w:val="00630CFF"/>
    <w:rsid w:val="00630EB6"/>
    <w:rsid w:val="00631517"/>
    <w:rsid w:val="0063451C"/>
    <w:rsid w:val="0063468D"/>
    <w:rsid w:val="00634EF0"/>
    <w:rsid w:val="006376CD"/>
    <w:rsid w:val="006438E5"/>
    <w:rsid w:val="00646EE6"/>
    <w:rsid w:val="006475AC"/>
    <w:rsid w:val="006515DB"/>
    <w:rsid w:val="00651C4A"/>
    <w:rsid w:val="00653CB8"/>
    <w:rsid w:val="00653FE1"/>
    <w:rsid w:val="006549EC"/>
    <w:rsid w:val="00654A11"/>
    <w:rsid w:val="00655044"/>
    <w:rsid w:val="00655840"/>
    <w:rsid w:val="00657C4A"/>
    <w:rsid w:val="006614F8"/>
    <w:rsid w:val="0066436A"/>
    <w:rsid w:val="006647D9"/>
    <w:rsid w:val="006667AB"/>
    <w:rsid w:val="00666C4C"/>
    <w:rsid w:val="00667859"/>
    <w:rsid w:val="00675CB9"/>
    <w:rsid w:val="006761EE"/>
    <w:rsid w:val="00676D98"/>
    <w:rsid w:val="006811DF"/>
    <w:rsid w:val="00683880"/>
    <w:rsid w:val="006861FA"/>
    <w:rsid w:val="00686843"/>
    <w:rsid w:val="006868AD"/>
    <w:rsid w:val="00686AA0"/>
    <w:rsid w:val="006907F7"/>
    <w:rsid w:val="00695768"/>
    <w:rsid w:val="0069654C"/>
    <w:rsid w:val="006968D6"/>
    <w:rsid w:val="00696B29"/>
    <w:rsid w:val="0069701D"/>
    <w:rsid w:val="00697813"/>
    <w:rsid w:val="006A0CB9"/>
    <w:rsid w:val="006A2DC7"/>
    <w:rsid w:val="006A38EF"/>
    <w:rsid w:val="006A3D48"/>
    <w:rsid w:val="006A4042"/>
    <w:rsid w:val="006A4EFA"/>
    <w:rsid w:val="006A53BD"/>
    <w:rsid w:val="006A598D"/>
    <w:rsid w:val="006A7B19"/>
    <w:rsid w:val="006B0178"/>
    <w:rsid w:val="006B11D0"/>
    <w:rsid w:val="006B16D4"/>
    <w:rsid w:val="006B1BCA"/>
    <w:rsid w:val="006B29C6"/>
    <w:rsid w:val="006B44AE"/>
    <w:rsid w:val="006B67C2"/>
    <w:rsid w:val="006C0151"/>
    <w:rsid w:val="006C5771"/>
    <w:rsid w:val="006C6D76"/>
    <w:rsid w:val="006D29AF"/>
    <w:rsid w:val="006D39F5"/>
    <w:rsid w:val="006D6DB1"/>
    <w:rsid w:val="006D77FD"/>
    <w:rsid w:val="006E0121"/>
    <w:rsid w:val="006E0A6B"/>
    <w:rsid w:val="006E0F94"/>
    <w:rsid w:val="006E1851"/>
    <w:rsid w:val="006E275F"/>
    <w:rsid w:val="006E303F"/>
    <w:rsid w:val="006E44C1"/>
    <w:rsid w:val="006E47D7"/>
    <w:rsid w:val="006E53FD"/>
    <w:rsid w:val="006F0072"/>
    <w:rsid w:val="006F09B6"/>
    <w:rsid w:val="006F3168"/>
    <w:rsid w:val="006F3E2E"/>
    <w:rsid w:val="006F6E1C"/>
    <w:rsid w:val="006F72E4"/>
    <w:rsid w:val="006F7B88"/>
    <w:rsid w:val="00704160"/>
    <w:rsid w:val="007043F5"/>
    <w:rsid w:val="007044D9"/>
    <w:rsid w:val="00704BA6"/>
    <w:rsid w:val="00707C49"/>
    <w:rsid w:val="00710464"/>
    <w:rsid w:val="0071065C"/>
    <w:rsid w:val="00710CEA"/>
    <w:rsid w:val="00712C6E"/>
    <w:rsid w:val="00713076"/>
    <w:rsid w:val="00713173"/>
    <w:rsid w:val="007135BB"/>
    <w:rsid w:val="007154CA"/>
    <w:rsid w:val="00715F80"/>
    <w:rsid w:val="0071665D"/>
    <w:rsid w:val="0072123C"/>
    <w:rsid w:val="00721389"/>
    <w:rsid w:val="007227AC"/>
    <w:rsid w:val="007239F9"/>
    <w:rsid w:val="00724115"/>
    <w:rsid w:val="0072419C"/>
    <w:rsid w:val="00726449"/>
    <w:rsid w:val="00727D37"/>
    <w:rsid w:val="00731169"/>
    <w:rsid w:val="00731937"/>
    <w:rsid w:val="0073542E"/>
    <w:rsid w:val="00736BEE"/>
    <w:rsid w:val="00741399"/>
    <w:rsid w:val="00741EF6"/>
    <w:rsid w:val="0074225C"/>
    <w:rsid w:val="007423A9"/>
    <w:rsid w:val="0074651C"/>
    <w:rsid w:val="00750542"/>
    <w:rsid w:val="007510B2"/>
    <w:rsid w:val="00753B77"/>
    <w:rsid w:val="0075444A"/>
    <w:rsid w:val="0075726B"/>
    <w:rsid w:val="00757DF5"/>
    <w:rsid w:val="007606A4"/>
    <w:rsid w:val="0076120C"/>
    <w:rsid w:val="00763601"/>
    <w:rsid w:val="00764100"/>
    <w:rsid w:val="007643CD"/>
    <w:rsid w:val="00764A3B"/>
    <w:rsid w:val="00766083"/>
    <w:rsid w:val="007705EC"/>
    <w:rsid w:val="0077102F"/>
    <w:rsid w:val="00772871"/>
    <w:rsid w:val="0077692B"/>
    <w:rsid w:val="007812B6"/>
    <w:rsid w:val="0078272F"/>
    <w:rsid w:val="00782E66"/>
    <w:rsid w:val="007843EB"/>
    <w:rsid w:val="007855A4"/>
    <w:rsid w:val="00785C2E"/>
    <w:rsid w:val="00785F99"/>
    <w:rsid w:val="00786F93"/>
    <w:rsid w:val="007905A8"/>
    <w:rsid w:val="00790EA8"/>
    <w:rsid w:val="0079105B"/>
    <w:rsid w:val="00791402"/>
    <w:rsid w:val="00795FFD"/>
    <w:rsid w:val="0079716F"/>
    <w:rsid w:val="0079767A"/>
    <w:rsid w:val="007A288E"/>
    <w:rsid w:val="007A33EF"/>
    <w:rsid w:val="007A6E3D"/>
    <w:rsid w:val="007B00DA"/>
    <w:rsid w:val="007B2349"/>
    <w:rsid w:val="007B496F"/>
    <w:rsid w:val="007B4D0E"/>
    <w:rsid w:val="007B7BCC"/>
    <w:rsid w:val="007C0CF1"/>
    <w:rsid w:val="007C2403"/>
    <w:rsid w:val="007C475F"/>
    <w:rsid w:val="007C5A74"/>
    <w:rsid w:val="007C5B17"/>
    <w:rsid w:val="007C6B68"/>
    <w:rsid w:val="007C6E29"/>
    <w:rsid w:val="007D36D6"/>
    <w:rsid w:val="007D3FA5"/>
    <w:rsid w:val="007D73E5"/>
    <w:rsid w:val="007E0A92"/>
    <w:rsid w:val="007E2155"/>
    <w:rsid w:val="007E5F7C"/>
    <w:rsid w:val="007E6C0A"/>
    <w:rsid w:val="007E7476"/>
    <w:rsid w:val="007F167B"/>
    <w:rsid w:val="007F51F8"/>
    <w:rsid w:val="007F552F"/>
    <w:rsid w:val="007F5FFB"/>
    <w:rsid w:val="007F6137"/>
    <w:rsid w:val="00800231"/>
    <w:rsid w:val="008012C0"/>
    <w:rsid w:val="008020FC"/>
    <w:rsid w:val="00802DF3"/>
    <w:rsid w:val="00803E73"/>
    <w:rsid w:val="0081211B"/>
    <w:rsid w:val="008130A0"/>
    <w:rsid w:val="00813280"/>
    <w:rsid w:val="00814D0B"/>
    <w:rsid w:val="008151A0"/>
    <w:rsid w:val="00820EAE"/>
    <w:rsid w:val="0082494F"/>
    <w:rsid w:val="00825D85"/>
    <w:rsid w:val="00825FB2"/>
    <w:rsid w:val="00830617"/>
    <w:rsid w:val="008317EE"/>
    <w:rsid w:val="00834F83"/>
    <w:rsid w:val="008416CD"/>
    <w:rsid w:val="008418EE"/>
    <w:rsid w:val="0084218B"/>
    <w:rsid w:val="00843F52"/>
    <w:rsid w:val="00844A2D"/>
    <w:rsid w:val="0084693F"/>
    <w:rsid w:val="00852CEE"/>
    <w:rsid w:val="0085425D"/>
    <w:rsid w:val="00854A5B"/>
    <w:rsid w:val="0085563D"/>
    <w:rsid w:val="00857C8C"/>
    <w:rsid w:val="0086097C"/>
    <w:rsid w:val="00861ACC"/>
    <w:rsid w:val="00862190"/>
    <w:rsid w:val="00862A8B"/>
    <w:rsid w:val="00863C9B"/>
    <w:rsid w:val="00864820"/>
    <w:rsid w:val="00871195"/>
    <w:rsid w:val="00872BA8"/>
    <w:rsid w:val="00873B9A"/>
    <w:rsid w:val="00873C06"/>
    <w:rsid w:val="00874AA1"/>
    <w:rsid w:val="00877004"/>
    <w:rsid w:val="008772DD"/>
    <w:rsid w:val="00881E14"/>
    <w:rsid w:val="00883D20"/>
    <w:rsid w:val="00885238"/>
    <w:rsid w:val="00885CD6"/>
    <w:rsid w:val="00895BE5"/>
    <w:rsid w:val="00895D1C"/>
    <w:rsid w:val="008A1C4A"/>
    <w:rsid w:val="008A34DE"/>
    <w:rsid w:val="008A39DC"/>
    <w:rsid w:val="008A3D58"/>
    <w:rsid w:val="008A620B"/>
    <w:rsid w:val="008A642B"/>
    <w:rsid w:val="008A66D0"/>
    <w:rsid w:val="008B0049"/>
    <w:rsid w:val="008B2379"/>
    <w:rsid w:val="008B2CFD"/>
    <w:rsid w:val="008B5ABF"/>
    <w:rsid w:val="008B5DCF"/>
    <w:rsid w:val="008B6700"/>
    <w:rsid w:val="008B684C"/>
    <w:rsid w:val="008B77F1"/>
    <w:rsid w:val="008C03D7"/>
    <w:rsid w:val="008C1CA8"/>
    <w:rsid w:val="008C44ED"/>
    <w:rsid w:val="008C4896"/>
    <w:rsid w:val="008D1268"/>
    <w:rsid w:val="008D2953"/>
    <w:rsid w:val="008D2BBF"/>
    <w:rsid w:val="008D30BF"/>
    <w:rsid w:val="008D3729"/>
    <w:rsid w:val="008D3A48"/>
    <w:rsid w:val="008D3EA5"/>
    <w:rsid w:val="008D5103"/>
    <w:rsid w:val="008D5890"/>
    <w:rsid w:val="008D700D"/>
    <w:rsid w:val="008D7689"/>
    <w:rsid w:val="008D7B5D"/>
    <w:rsid w:val="008E1383"/>
    <w:rsid w:val="008E2D5F"/>
    <w:rsid w:val="008E5839"/>
    <w:rsid w:val="008F19DC"/>
    <w:rsid w:val="008F27DC"/>
    <w:rsid w:val="008F33BA"/>
    <w:rsid w:val="008F437B"/>
    <w:rsid w:val="008F4F51"/>
    <w:rsid w:val="008F5F0D"/>
    <w:rsid w:val="008F6A58"/>
    <w:rsid w:val="008F7008"/>
    <w:rsid w:val="008F702F"/>
    <w:rsid w:val="00901CD8"/>
    <w:rsid w:val="00901D17"/>
    <w:rsid w:val="009028FC"/>
    <w:rsid w:val="00904DD3"/>
    <w:rsid w:val="0090535B"/>
    <w:rsid w:val="0090593A"/>
    <w:rsid w:val="0090671F"/>
    <w:rsid w:val="00910D54"/>
    <w:rsid w:val="00910EAF"/>
    <w:rsid w:val="0091128C"/>
    <w:rsid w:val="00911599"/>
    <w:rsid w:val="00912871"/>
    <w:rsid w:val="00913452"/>
    <w:rsid w:val="009135CF"/>
    <w:rsid w:val="0091781E"/>
    <w:rsid w:val="00917E99"/>
    <w:rsid w:val="00920B3F"/>
    <w:rsid w:val="00920CCC"/>
    <w:rsid w:val="00922CC5"/>
    <w:rsid w:val="00922DCF"/>
    <w:rsid w:val="00923D0E"/>
    <w:rsid w:val="009259E6"/>
    <w:rsid w:val="00925C07"/>
    <w:rsid w:val="009266B3"/>
    <w:rsid w:val="00927588"/>
    <w:rsid w:val="00927D95"/>
    <w:rsid w:val="0093733F"/>
    <w:rsid w:val="00942B2A"/>
    <w:rsid w:val="00943882"/>
    <w:rsid w:val="00943BE4"/>
    <w:rsid w:val="009463C4"/>
    <w:rsid w:val="00951D71"/>
    <w:rsid w:val="0095217A"/>
    <w:rsid w:val="00956F15"/>
    <w:rsid w:val="009577C5"/>
    <w:rsid w:val="0096129F"/>
    <w:rsid w:val="00962A11"/>
    <w:rsid w:val="00966B8A"/>
    <w:rsid w:val="00973C6B"/>
    <w:rsid w:val="009816EC"/>
    <w:rsid w:val="009852A7"/>
    <w:rsid w:val="00985524"/>
    <w:rsid w:val="00986CAD"/>
    <w:rsid w:val="00986D20"/>
    <w:rsid w:val="00991472"/>
    <w:rsid w:val="00992EC5"/>
    <w:rsid w:val="009932AC"/>
    <w:rsid w:val="00993706"/>
    <w:rsid w:val="00994A31"/>
    <w:rsid w:val="0099504C"/>
    <w:rsid w:val="00996E58"/>
    <w:rsid w:val="00997EDA"/>
    <w:rsid w:val="009A236D"/>
    <w:rsid w:val="009A2C5E"/>
    <w:rsid w:val="009A7816"/>
    <w:rsid w:val="009B17A0"/>
    <w:rsid w:val="009C14DD"/>
    <w:rsid w:val="009C1CC3"/>
    <w:rsid w:val="009C4FE9"/>
    <w:rsid w:val="009C5D58"/>
    <w:rsid w:val="009C74B2"/>
    <w:rsid w:val="009D09D0"/>
    <w:rsid w:val="009D1EF1"/>
    <w:rsid w:val="009D319B"/>
    <w:rsid w:val="009D4DDD"/>
    <w:rsid w:val="009D73DB"/>
    <w:rsid w:val="009E0F3A"/>
    <w:rsid w:val="009E18CC"/>
    <w:rsid w:val="009E22AA"/>
    <w:rsid w:val="009E22CF"/>
    <w:rsid w:val="009E2761"/>
    <w:rsid w:val="009E33DC"/>
    <w:rsid w:val="009E3890"/>
    <w:rsid w:val="009F0DCC"/>
    <w:rsid w:val="009F2E96"/>
    <w:rsid w:val="009F45E6"/>
    <w:rsid w:val="009F4D5C"/>
    <w:rsid w:val="009F5101"/>
    <w:rsid w:val="009F5764"/>
    <w:rsid w:val="009F5C02"/>
    <w:rsid w:val="00A01CFD"/>
    <w:rsid w:val="00A03FEC"/>
    <w:rsid w:val="00A04492"/>
    <w:rsid w:val="00A0791C"/>
    <w:rsid w:val="00A12076"/>
    <w:rsid w:val="00A12378"/>
    <w:rsid w:val="00A14DD1"/>
    <w:rsid w:val="00A1574D"/>
    <w:rsid w:val="00A166DC"/>
    <w:rsid w:val="00A17525"/>
    <w:rsid w:val="00A22BC8"/>
    <w:rsid w:val="00A23ADF"/>
    <w:rsid w:val="00A264A3"/>
    <w:rsid w:val="00A26DF9"/>
    <w:rsid w:val="00A30920"/>
    <w:rsid w:val="00A31B4B"/>
    <w:rsid w:val="00A32539"/>
    <w:rsid w:val="00A334FC"/>
    <w:rsid w:val="00A336A9"/>
    <w:rsid w:val="00A341DD"/>
    <w:rsid w:val="00A36DAD"/>
    <w:rsid w:val="00A45D3A"/>
    <w:rsid w:val="00A47166"/>
    <w:rsid w:val="00A47516"/>
    <w:rsid w:val="00A47CEC"/>
    <w:rsid w:val="00A47DA3"/>
    <w:rsid w:val="00A534A1"/>
    <w:rsid w:val="00A53BC2"/>
    <w:rsid w:val="00A54DB0"/>
    <w:rsid w:val="00A56156"/>
    <w:rsid w:val="00A563DC"/>
    <w:rsid w:val="00A567BC"/>
    <w:rsid w:val="00A66057"/>
    <w:rsid w:val="00A661EB"/>
    <w:rsid w:val="00A662DB"/>
    <w:rsid w:val="00A7493C"/>
    <w:rsid w:val="00A74DFE"/>
    <w:rsid w:val="00A75167"/>
    <w:rsid w:val="00A76AC7"/>
    <w:rsid w:val="00A777CD"/>
    <w:rsid w:val="00A802EE"/>
    <w:rsid w:val="00A84769"/>
    <w:rsid w:val="00A84E24"/>
    <w:rsid w:val="00A855D4"/>
    <w:rsid w:val="00A864ED"/>
    <w:rsid w:val="00A86DC5"/>
    <w:rsid w:val="00A908B8"/>
    <w:rsid w:val="00A93FC4"/>
    <w:rsid w:val="00A94EE8"/>
    <w:rsid w:val="00A96B48"/>
    <w:rsid w:val="00A97C94"/>
    <w:rsid w:val="00AA584A"/>
    <w:rsid w:val="00AA5F83"/>
    <w:rsid w:val="00AA6793"/>
    <w:rsid w:val="00AA74F8"/>
    <w:rsid w:val="00AA786E"/>
    <w:rsid w:val="00AB0E6B"/>
    <w:rsid w:val="00AB1ABB"/>
    <w:rsid w:val="00AB1AD1"/>
    <w:rsid w:val="00AB1BE2"/>
    <w:rsid w:val="00AB3FF4"/>
    <w:rsid w:val="00AB4165"/>
    <w:rsid w:val="00AB6584"/>
    <w:rsid w:val="00AC2E94"/>
    <w:rsid w:val="00AC76C0"/>
    <w:rsid w:val="00AD2217"/>
    <w:rsid w:val="00AD29F8"/>
    <w:rsid w:val="00AD33CA"/>
    <w:rsid w:val="00AD4460"/>
    <w:rsid w:val="00AD49A8"/>
    <w:rsid w:val="00AD6985"/>
    <w:rsid w:val="00AE065F"/>
    <w:rsid w:val="00AE6397"/>
    <w:rsid w:val="00AE7E3C"/>
    <w:rsid w:val="00AF1D5F"/>
    <w:rsid w:val="00AF2E4C"/>
    <w:rsid w:val="00AF2ED9"/>
    <w:rsid w:val="00AF387D"/>
    <w:rsid w:val="00AF3EDC"/>
    <w:rsid w:val="00AF6213"/>
    <w:rsid w:val="00AF78AB"/>
    <w:rsid w:val="00AF7BFC"/>
    <w:rsid w:val="00AF7C1F"/>
    <w:rsid w:val="00B03D7D"/>
    <w:rsid w:val="00B04993"/>
    <w:rsid w:val="00B04A6E"/>
    <w:rsid w:val="00B1177C"/>
    <w:rsid w:val="00B12FDC"/>
    <w:rsid w:val="00B137E1"/>
    <w:rsid w:val="00B16105"/>
    <w:rsid w:val="00B16FF8"/>
    <w:rsid w:val="00B2086D"/>
    <w:rsid w:val="00B23822"/>
    <w:rsid w:val="00B307FB"/>
    <w:rsid w:val="00B31324"/>
    <w:rsid w:val="00B31865"/>
    <w:rsid w:val="00B32455"/>
    <w:rsid w:val="00B32A4A"/>
    <w:rsid w:val="00B342E4"/>
    <w:rsid w:val="00B35269"/>
    <w:rsid w:val="00B35F80"/>
    <w:rsid w:val="00B36227"/>
    <w:rsid w:val="00B367D3"/>
    <w:rsid w:val="00B37033"/>
    <w:rsid w:val="00B37633"/>
    <w:rsid w:val="00B37A76"/>
    <w:rsid w:val="00B407CD"/>
    <w:rsid w:val="00B4251A"/>
    <w:rsid w:val="00B43A00"/>
    <w:rsid w:val="00B43F9C"/>
    <w:rsid w:val="00B440ED"/>
    <w:rsid w:val="00B51972"/>
    <w:rsid w:val="00B523EF"/>
    <w:rsid w:val="00B53821"/>
    <w:rsid w:val="00B5453E"/>
    <w:rsid w:val="00B54992"/>
    <w:rsid w:val="00B5551C"/>
    <w:rsid w:val="00B61A07"/>
    <w:rsid w:val="00B6249F"/>
    <w:rsid w:val="00B62BDB"/>
    <w:rsid w:val="00B65855"/>
    <w:rsid w:val="00B70757"/>
    <w:rsid w:val="00B7667E"/>
    <w:rsid w:val="00B81347"/>
    <w:rsid w:val="00B8299F"/>
    <w:rsid w:val="00B82F68"/>
    <w:rsid w:val="00B83048"/>
    <w:rsid w:val="00B8441B"/>
    <w:rsid w:val="00B900D5"/>
    <w:rsid w:val="00B91644"/>
    <w:rsid w:val="00B93472"/>
    <w:rsid w:val="00B941B7"/>
    <w:rsid w:val="00B97836"/>
    <w:rsid w:val="00BA0EC8"/>
    <w:rsid w:val="00BA40A8"/>
    <w:rsid w:val="00BA4691"/>
    <w:rsid w:val="00BA5021"/>
    <w:rsid w:val="00BA5085"/>
    <w:rsid w:val="00BB0235"/>
    <w:rsid w:val="00BB1BBA"/>
    <w:rsid w:val="00BB2827"/>
    <w:rsid w:val="00BB2884"/>
    <w:rsid w:val="00BB30B8"/>
    <w:rsid w:val="00BB3BBD"/>
    <w:rsid w:val="00BB4978"/>
    <w:rsid w:val="00BC2740"/>
    <w:rsid w:val="00BC3D9F"/>
    <w:rsid w:val="00BC4CAE"/>
    <w:rsid w:val="00BC7C0A"/>
    <w:rsid w:val="00BD17EA"/>
    <w:rsid w:val="00BD3F80"/>
    <w:rsid w:val="00BD6599"/>
    <w:rsid w:val="00BD7C41"/>
    <w:rsid w:val="00BD7DBC"/>
    <w:rsid w:val="00BE0371"/>
    <w:rsid w:val="00BE0506"/>
    <w:rsid w:val="00BE1501"/>
    <w:rsid w:val="00BE16AB"/>
    <w:rsid w:val="00BE2152"/>
    <w:rsid w:val="00BE21E2"/>
    <w:rsid w:val="00BE2C46"/>
    <w:rsid w:val="00BE39B5"/>
    <w:rsid w:val="00BE6398"/>
    <w:rsid w:val="00BE66F9"/>
    <w:rsid w:val="00BE748B"/>
    <w:rsid w:val="00BE7FC1"/>
    <w:rsid w:val="00BF0A6F"/>
    <w:rsid w:val="00BF47BE"/>
    <w:rsid w:val="00BF49CA"/>
    <w:rsid w:val="00BF6453"/>
    <w:rsid w:val="00BF7B82"/>
    <w:rsid w:val="00C015BD"/>
    <w:rsid w:val="00C058CC"/>
    <w:rsid w:val="00C05B90"/>
    <w:rsid w:val="00C0688D"/>
    <w:rsid w:val="00C10012"/>
    <w:rsid w:val="00C106DD"/>
    <w:rsid w:val="00C1124F"/>
    <w:rsid w:val="00C2009E"/>
    <w:rsid w:val="00C210FC"/>
    <w:rsid w:val="00C2168D"/>
    <w:rsid w:val="00C22367"/>
    <w:rsid w:val="00C2535B"/>
    <w:rsid w:val="00C2598E"/>
    <w:rsid w:val="00C25E11"/>
    <w:rsid w:val="00C2616C"/>
    <w:rsid w:val="00C26626"/>
    <w:rsid w:val="00C32E52"/>
    <w:rsid w:val="00C35A35"/>
    <w:rsid w:val="00C364E1"/>
    <w:rsid w:val="00C36AE7"/>
    <w:rsid w:val="00C36CB4"/>
    <w:rsid w:val="00C4078F"/>
    <w:rsid w:val="00C40CA6"/>
    <w:rsid w:val="00C42292"/>
    <w:rsid w:val="00C4388C"/>
    <w:rsid w:val="00C446F8"/>
    <w:rsid w:val="00C45267"/>
    <w:rsid w:val="00C45FE7"/>
    <w:rsid w:val="00C47D17"/>
    <w:rsid w:val="00C50D21"/>
    <w:rsid w:val="00C51F0A"/>
    <w:rsid w:val="00C54699"/>
    <w:rsid w:val="00C55B7A"/>
    <w:rsid w:val="00C55F99"/>
    <w:rsid w:val="00C561A7"/>
    <w:rsid w:val="00C612BF"/>
    <w:rsid w:val="00C61439"/>
    <w:rsid w:val="00C61F40"/>
    <w:rsid w:val="00C636B8"/>
    <w:rsid w:val="00C666A5"/>
    <w:rsid w:val="00C67393"/>
    <w:rsid w:val="00C71639"/>
    <w:rsid w:val="00C71E47"/>
    <w:rsid w:val="00C76F67"/>
    <w:rsid w:val="00C80513"/>
    <w:rsid w:val="00C84318"/>
    <w:rsid w:val="00C846EF"/>
    <w:rsid w:val="00C85400"/>
    <w:rsid w:val="00C85845"/>
    <w:rsid w:val="00C858FB"/>
    <w:rsid w:val="00C86D68"/>
    <w:rsid w:val="00C86DD3"/>
    <w:rsid w:val="00C872AA"/>
    <w:rsid w:val="00C91CB6"/>
    <w:rsid w:val="00C9263C"/>
    <w:rsid w:val="00C939E0"/>
    <w:rsid w:val="00CA1A55"/>
    <w:rsid w:val="00CA29B8"/>
    <w:rsid w:val="00CA305D"/>
    <w:rsid w:val="00CA38A5"/>
    <w:rsid w:val="00CA4507"/>
    <w:rsid w:val="00CA4D80"/>
    <w:rsid w:val="00CA6741"/>
    <w:rsid w:val="00CA695B"/>
    <w:rsid w:val="00CA75EF"/>
    <w:rsid w:val="00CA7E83"/>
    <w:rsid w:val="00CB0E1C"/>
    <w:rsid w:val="00CB2EB8"/>
    <w:rsid w:val="00CB63E5"/>
    <w:rsid w:val="00CB64FB"/>
    <w:rsid w:val="00CB6C17"/>
    <w:rsid w:val="00CB6DAB"/>
    <w:rsid w:val="00CB74ED"/>
    <w:rsid w:val="00CB774F"/>
    <w:rsid w:val="00CC0D49"/>
    <w:rsid w:val="00CC597D"/>
    <w:rsid w:val="00CC6304"/>
    <w:rsid w:val="00CC66DF"/>
    <w:rsid w:val="00CC7034"/>
    <w:rsid w:val="00CC7EA3"/>
    <w:rsid w:val="00CD00E9"/>
    <w:rsid w:val="00CD1515"/>
    <w:rsid w:val="00CD2EF1"/>
    <w:rsid w:val="00CD7682"/>
    <w:rsid w:val="00CE15FE"/>
    <w:rsid w:val="00CE25E7"/>
    <w:rsid w:val="00CE4C59"/>
    <w:rsid w:val="00CE5575"/>
    <w:rsid w:val="00CE5E0A"/>
    <w:rsid w:val="00CE699E"/>
    <w:rsid w:val="00CF14D8"/>
    <w:rsid w:val="00CF36A9"/>
    <w:rsid w:val="00CF3CB1"/>
    <w:rsid w:val="00CF44FD"/>
    <w:rsid w:val="00CF456F"/>
    <w:rsid w:val="00CF520D"/>
    <w:rsid w:val="00CF563F"/>
    <w:rsid w:val="00CF59A0"/>
    <w:rsid w:val="00CF7BEF"/>
    <w:rsid w:val="00D03DED"/>
    <w:rsid w:val="00D042F4"/>
    <w:rsid w:val="00D0519E"/>
    <w:rsid w:val="00D058B2"/>
    <w:rsid w:val="00D070C4"/>
    <w:rsid w:val="00D10A4E"/>
    <w:rsid w:val="00D1451B"/>
    <w:rsid w:val="00D14527"/>
    <w:rsid w:val="00D15069"/>
    <w:rsid w:val="00D17D99"/>
    <w:rsid w:val="00D20629"/>
    <w:rsid w:val="00D20C3A"/>
    <w:rsid w:val="00D21AE3"/>
    <w:rsid w:val="00D21CDB"/>
    <w:rsid w:val="00D22544"/>
    <w:rsid w:val="00D227EA"/>
    <w:rsid w:val="00D22FE7"/>
    <w:rsid w:val="00D24DEF"/>
    <w:rsid w:val="00D254A3"/>
    <w:rsid w:val="00D30A95"/>
    <w:rsid w:val="00D30B47"/>
    <w:rsid w:val="00D31195"/>
    <w:rsid w:val="00D31AD2"/>
    <w:rsid w:val="00D34E79"/>
    <w:rsid w:val="00D34E8C"/>
    <w:rsid w:val="00D356A8"/>
    <w:rsid w:val="00D40324"/>
    <w:rsid w:val="00D425E5"/>
    <w:rsid w:val="00D42FF6"/>
    <w:rsid w:val="00D430C9"/>
    <w:rsid w:val="00D468BD"/>
    <w:rsid w:val="00D471E8"/>
    <w:rsid w:val="00D51695"/>
    <w:rsid w:val="00D523D0"/>
    <w:rsid w:val="00D527D9"/>
    <w:rsid w:val="00D528D1"/>
    <w:rsid w:val="00D55D6B"/>
    <w:rsid w:val="00D6215B"/>
    <w:rsid w:val="00D6364D"/>
    <w:rsid w:val="00D65348"/>
    <w:rsid w:val="00D65FF3"/>
    <w:rsid w:val="00D6641F"/>
    <w:rsid w:val="00D66917"/>
    <w:rsid w:val="00D67341"/>
    <w:rsid w:val="00D67E23"/>
    <w:rsid w:val="00D741BE"/>
    <w:rsid w:val="00D75CA1"/>
    <w:rsid w:val="00D76B3D"/>
    <w:rsid w:val="00D77B81"/>
    <w:rsid w:val="00D8012E"/>
    <w:rsid w:val="00D811EB"/>
    <w:rsid w:val="00D82F16"/>
    <w:rsid w:val="00D843D4"/>
    <w:rsid w:val="00D844F4"/>
    <w:rsid w:val="00D86EB0"/>
    <w:rsid w:val="00D92005"/>
    <w:rsid w:val="00D92FDE"/>
    <w:rsid w:val="00D93E70"/>
    <w:rsid w:val="00D95C14"/>
    <w:rsid w:val="00D97880"/>
    <w:rsid w:val="00D97FF5"/>
    <w:rsid w:val="00DA1D86"/>
    <w:rsid w:val="00DA268E"/>
    <w:rsid w:val="00DA333E"/>
    <w:rsid w:val="00DA6277"/>
    <w:rsid w:val="00DA66EB"/>
    <w:rsid w:val="00DA7C21"/>
    <w:rsid w:val="00DB040A"/>
    <w:rsid w:val="00DB1DFC"/>
    <w:rsid w:val="00DB3A56"/>
    <w:rsid w:val="00DB4B3D"/>
    <w:rsid w:val="00DB59F4"/>
    <w:rsid w:val="00DC010A"/>
    <w:rsid w:val="00DC222D"/>
    <w:rsid w:val="00DC32B8"/>
    <w:rsid w:val="00DC3482"/>
    <w:rsid w:val="00DC68BE"/>
    <w:rsid w:val="00DC6C3C"/>
    <w:rsid w:val="00DD0AB9"/>
    <w:rsid w:val="00DD0D9A"/>
    <w:rsid w:val="00DD1B98"/>
    <w:rsid w:val="00DD4351"/>
    <w:rsid w:val="00DD4671"/>
    <w:rsid w:val="00DE0EB0"/>
    <w:rsid w:val="00DE12B3"/>
    <w:rsid w:val="00DE1710"/>
    <w:rsid w:val="00DE61CE"/>
    <w:rsid w:val="00DE66FB"/>
    <w:rsid w:val="00DE7A4F"/>
    <w:rsid w:val="00DF38C9"/>
    <w:rsid w:val="00DF3955"/>
    <w:rsid w:val="00DF4DF3"/>
    <w:rsid w:val="00DF638C"/>
    <w:rsid w:val="00DF7124"/>
    <w:rsid w:val="00DF773B"/>
    <w:rsid w:val="00E01404"/>
    <w:rsid w:val="00E04DDE"/>
    <w:rsid w:val="00E04E8A"/>
    <w:rsid w:val="00E054A3"/>
    <w:rsid w:val="00E07F8C"/>
    <w:rsid w:val="00E10123"/>
    <w:rsid w:val="00E11297"/>
    <w:rsid w:val="00E11631"/>
    <w:rsid w:val="00E121CF"/>
    <w:rsid w:val="00E1307A"/>
    <w:rsid w:val="00E13A1C"/>
    <w:rsid w:val="00E161AB"/>
    <w:rsid w:val="00E16DA4"/>
    <w:rsid w:val="00E212E2"/>
    <w:rsid w:val="00E21DE7"/>
    <w:rsid w:val="00E23249"/>
    <w:rsid w:val="00E233D3"/>
    <w:rsid w:val="00E24370"/>
    <w:rsid w:val="00E25EC0"/>
    <w:rsid w:val="00E2611E"/>
    <w:rsid w:val="00E27FC7"/>
    <w:rsid w:val="00E31B89"/>
    <w:rsid w:val="00E31D5B"/>
    <w:rsid w:val="00E34291"/>
    <w:rsid w:val="00E35ABD"/>
    <w:rsid w:val="00E362F4"/>
    <w:rsid w:val="00E41CC0"/>
    <w:rsid w:val="00E41FF7"/>
    <w:rsid w:val="00E45218"/>
    <w:rsid w:val="00E45519"/>
    <w:rsid w:val="00E52713"/>
    <w:rsid w:val="00E52B8F"/>
    <w:rsid w:val="00E54D08"/>
    <w:rsid w:val="00E55419"/>
    <w:rsid w:val="00E5705F"/>
    <w:rsid w:val="00E57FE3"/>
    <w:rsid w:val="00E61568"/>
    <w:rsid w:val="00E61C8A"/>
    <w:rsid w:val="00E621A7"/>
    <w:rsid w:val="00E67BDB"/>
    <w:rsid w:val="00E73EFA"/>
    <w:rsid w:val="00E808D7"/>
    <w:rsid w:val="00E8197A"/>
    <w:rsid w:val="00E8668D"/>
    <w:rsid w:val="00E91853"/>
    <w:rsid w:val="00E92539"/>
    <w:rsid w:val="00E9405C"/>
    <w:rsid w:val="00E94524"/>
    <w:rsid w:val="00E9470C"/>
    <w:rsid w:val="00E95057"/>
    <w:rsid w:val="00EA28E3"/>
    <w:rsid w:val="00EA47BF"/>
    <w:rsid w:val="00EA5765"/>
    <w:rsid w:val="00EA5FA7"/>
    <w:rsid w:val="00EB09E8"/>
    <w:rsid w:val="00EB1201"/>
    <w:rsid w:val="00EB14DB"/>
    <w:rsid w:val="00EB2126"/>
    <w:rsid w:val="00EB4B42"/>
    <w:rsid w:val="00EB510B"/>
    <w:rsid w:val="00EB533C"/>
    <w:rsid w:val="00EB64F3"/>
    <w:rsid w:val="00EB6738"/>
    <w:rsid w:val="00EB6803"/>
    <w:rsid w:val="00EB6DF3"/>
    <w:rsid w:val="00EC08F7"/>
    <w:rsid w:val="00EC183B"/>
    <w:rsid w:val="00EC2428"/>
    <w:rsid w:val="00EC36E7"/>
    <w:rsid w:val="00EC4834"/>
    <w:rsid w:val="00EC5CE8"/>
    <w:rsid w:val="00EC68CC"/>
    <w:rsid w:val="00EC6C21"/>
    <w:rsid w:val="00EC6CE3"/>
    <w:rsid w:val="00EC728D"/>
    <w:rsid w:val="00ED0770"/>
    <w:rsid w:val="00EE0AB3"/>
    <w:rsid w:val="00EE102D"/>
    <w:rsid w:val="00EE12A7"/>
    <w:rsid w:val="00EE1822"/>
    <w:rsid w:val="00EE2636"/>
    <w:rsid w:val="00EE3B7F"/>
    <w:rsid w:val="00EE5459"/>
    <w:rsid w:val="00EE7924"/>
    <w:rsid w:val="00EE7F50"/>
    <w:rsid w:val="00EF0935"/>
    <w:rsid w:val="00EF0CE0"/>
    <w:rsid w:val="00EF5102"/>
    <w:rsid w:val="00EF510D"/>
    <w:rsid w:val="00EF789C"/>
    <w:rsid w:val="00EF7F87"/>
    <w:rsid w:val="00F020B0"/>
    <w:rsid w:val="00F02DC2"/>
    <w:rsid w:val="00F06074"/>
    <w:rsid w:val="00F0630C"/>
    <w:rsid w:val="00F069E6"/>
    <w:rsid w:val="00F073C4"/>
    <w:rsid w:val="00F1001E"/>
    <w:rsid w:val="00F10ECC"/>
    <w:rsid w:val="00F14121"/>
    <w:rsid w:val="00F16019"/>
    <w:rsid w:val="00F20903"/>
    <w:rsid w:val="00F21240"/>
    <w:rsid w:val="00F21F56"/>
    <w:rsid w:val="00F23465"/>
    <w:rsid w:val="00F2687E"/>
    <w:rsid w:val="00F270CC"/>
    <w:rsid w:val="00F27956"/>
    <w:rsid w:val="00F279A0"/>
    <w:rsid w:val="00F30393"/>
    <w:rsid w:val="00F30700"/>
    <w:rsid w:val="00F32868"/>
    <w:rsid w:val="00F32A61"/>
    <w:rsid w:val="00F341CF"/>
    <w:rsid w:val="00F350E5"/>
    <w:rsid w:val="00F354AD"/>
    <w:rsid w:val="00F36C6B"/>
    <w:rsid w:val="00F40247"/>
    <w:rsid w:val="00F413BB"/>
    <w:rsid w:val="00F431E7"/>
    <w:rsid w:val="00F43926"/>
    <w:rsid w:val="00F43C23"/>
    <w:rsid w:val="00F46159"/>
    <w:rsid w:val="00F4768F"/>
    <w:rsid w:val="00F47D01"/>
    <w:rsid w:val="00F50042"/>
    <w:rsid w:val="00F52E06"/>
    <w:rsid w:val="00F54D61"/>
    <w:rsid w:val="00F5619F"/>
    <w:rsid w:val="00F63E33"/>
    <w:rsid w:val="00F64430"/>
    <w:rsid w:val="00F64B88"/>
    <w:rsid w:val="00F73E31"/>
    <w:rsid w:val="00F749F0"/>
    <w:rsid w:val="00F74EFA"/>
    <w:rsid w:val="00F766C1"/>
    <w:rsid w:val="00F779F4"/>
    <w:rsid w:val="00F80DF1"/>
    <w:rsid w:val="00F82AB1"/>
    <w:rsid w:val="00F86078"/>
    <w:rsid w:val="00F90055"/>
    <w:rsid w:val="00F91AE4"/>
    <w:rsid w:val="00F91D2D"/>
    <w:rsid w:val="00F9315D"/>
    <w:rsid w:val="00F945CE"/>
    <w:rsid w:val="00F94E53"/>
    <w:rsid w:val="00F94E6B"/>
    <w:rsid w:val="00F96B16"/>
    <w:rsid w:val="00FA0DC8"/>
    <w:rsid w:val="00FA34A9"/>
    <w:rsid w:val="00FA58E2"/>
    <w:rsid w:val="00FB2D89"/>
    <w:rsid w:val="00FB4A59"/>
    <w:rsid w:val="00FB5885"/>
    <w:rsid w:val="00FB62A2"/>
    <w:rsid w:val="00FB6CD2"/>
    <w:rsid w:val="00FB716E"/>
    <w:rsid w:val="00FC06EA"/>
    <w:rsid w:val="00FC0A18"/>
    <w:rsid w:val="00FC1047"/>
    <w:rsid w:val="00FC1918"/>
    <w:rsid w:val="00FC22D1"/>
    <w:rsid w:val="00FC4FB1"/>
    <w:rsid w:val="00FC7F5F"/>
    <w:rsid w:val="00FD13F2"/>
    <w:rsid w:val="00FD394A"/>
    <w:rsid w:val="00FD6F33"/>
    <w:rsid w:val="00FE0B1B"/>
    <w:rsid w:val="00FE1198"/>
    <w:rsid w:val="00FE46FE"/>
    <w:rsid w:val="00FE6B70"/>
    <w:rsid w:val="00FF173F"/>
    <w:rsid w:val="00FF37B4"/>
    <w:rsid w:val="00FF3C31"/>
    <w:rsid w:val="00FF4AE6"/>
    <w:rsid w:val="00FF57A0"/>
    <w:rsid w:val="00FF6EA2"/>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7C3C8"/>
  <w15:chartTrackingRefBased/>
  <w15:docId w15:val="{33FE16E5-4A00-4537-97F3-0CB25951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75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nhideWhenUsed/>
    <w:qFormat/>
    <w:rsid w:val="00F1001E"/>
    <w:pPr>
      <w:pBdr>
        <w:top w:val="single" w:sz="4" w:space="1" w:color="C00000"/>
        <w:bottom w:val="single" w:sz="4" w:space="1" w:color="C00000"/>
      </w:pBdr>
      <w:shd w:val="clear" w:color="auto" w:fill="943634"/>
      <w:spacing w:before="240" w:after="240"/>
      <w:outlineLvl w:val="0"/>
    </w:pPr>
    <w:rPr>
      <w:rFonts w:ascii="Calibri" w:eastAsiaTheme="majorEastAsia" w:hAnsi="Calibri" w:cstheme="majorBidi"/>
      <w:color w:val="FFFFFF" w:themeColor="background1"/>
      <w:sz w:val="20"/>
      <w:lang w:eastAsia="ja-JP"/>
    </w:rPr>
  </w:style>
  <w:style w:type="paragraph" w:styleId="Heading2">
    <w:name w:val="heading 2"/>
    <w:basedOn w:val="Normal"/>
    <w:next w:val="Normal"/>
    <w:link w:val="Heading2Char"/>
    <w:uiPriority w:val="9"/>
    <w:semiHidden/>
    <w:unhideWhenUsed/>
    <w:qFormat/>
    <w:rsid w:val="006968D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B77"/>
    <w:pPr>
      <w:tabs>
        <w:tab w:val="center" w:pos="4680"/>
        <w:tab w:val="right" w:pos="9360"/>
      </w:tabs>
    </w:pPr>
  </w:style>
  <w:style w:type="character" w:customStyle="1" w:styleId="HeaderChar">
    <w:name w:val="Header Char"/>
    <w:basedOn w:val="DefaultParagraphFont"/>
    <w:link w:val="Header"/>
    <w:uiPriority w:val="99"/>
    <w:rsid w:val="00753B77"/>
  </w:style>
  <w:style w:type="paragraph" w:styleId="Footer">
    <w:name w:val="footer"/>
    <w:basedOn w:val="Normal"/>
    <w:link w:val="FooterChar"/>
    <w:uiPriority w:val="99"/>
    <w:unhideWhenUsed/>
    <w:rsid w:val="00753B77"/>
    <w:pPr>
      <w:tabs>
        <w:tab w:val="center" w:pos="4680"/>
        <w:tab w:val="right" w:pos="9360"/>
      </w:tabs>
    </w:pPr>
  </w:style>
  <w:style w:type="character" w:customStyle="1" w:styleId="FooterChar">
    <w:name w:val="Footer Char"/>
    <w:basedOn w:val="DefaultParagraphFont"/>
    <w:link w:val="Footer"/>
    <w:uiPriority w:val="99"/>
    <w:rsid w:val="00753B77"/>
  </w:style>
  <w:style w:type="character" w:customStyle="1" w:styleId="Heading1Char">
    <w:name w:val="Heading 1 Char"/>
    <w:basedOn w:val="DefaultParagraphFont"/>
    <w:link w:val="Heading1"/>
    <w:rsid w:val="00F1001E"/>
    <w:rPr>
      <w:rFonts w:ascii="Calibri" w:eastAsiaTheme="majorEastAsia" w:hAnsi="Calibri" w:cstheme="majorBidi"/>
      <w:color w:val="FFFFFF" w:themeColor="background1"/>
      <w:sz w:val="20"/>
      <w:szCs w:val="24"/>
      <w:shd w:val="clear" w:color="auto" w:fill="943634"/>
      <w:lang w:eastAsia="ja-JP"/>
    </w:rPr>
  </w:style>
  <w:style w:type="paragraph" w:styleId="ListParagraph">
    <w:name w:val="List Paragraph"/>
    <w:basedOn w:val="Normal"/>
    <w:link w:val="ListParagraphChar"/>
    <w:uiPriority w:val="34"/>
    <w:qFormat/>
    <w:rsid w:val="00F1001E"/>
    <w:pPr>
      <w:spacing w:after="200" w:line="276" w:lineRule="auto"/>
      <w:ind w:left="720"/>
      <w:contextualSpacing/>
    </w:pPr>
  </w:style>
  <w:style w:type="paragraph" w:customStyle="1" w:styleId="Style1">
    <w:name w:val="Style1"/>
    <w:basedOn w:val="ListParagraph"/>
    <w:link w:val="Style1Char"/>
    <w:qFormat/>
    <w:rsid w:val="00F1001E"/>
    <w:pPr>
      <w:numPr>
        <w:numId w:val="1"/>
      </w:numPr>
      <w:spacing w:after="0" w:line="240" w:lineRule="auto"/>
      <w:ind w:left="274" w:hanging="274"/>
      <w:jc w:val="both"/>
    </w:pPr>
    <w:rPr>
      <w:rFonts w:ascii="Calibri" w:hAnsi="Calibri"/>
      <w:sz w:val="18"/>
      <w:szCs w:val="18"/>
    </w:rPr>
  </w:style>
  <w:style w:type="character" w:customStyle="1" w:styleId="ListParagraphChar">
    <w:name w:val="List Paragraph Char"/>
    <w:basedOn w:val="DefaultParagraphFont"/>
    <w:link w:val="ListParagraph"/>
    <w:uiPriority w:val="34"/>
    <w:rsid w:val="00F1001E"/>
  </w:style>
  <w:style w:type="character" w:customStyle="1" w:styleId="Style1Char">
    <w:name w:val="Style1 Char"/>
    <w:basedOn w:val="ListParagraphChar"/>
    <w:link w:val="Style1"/>
    <w:rsid w:val="00F1001E"/>
    <w:rPr>
      <w:rFonts w:ascii="Calibri" w:hAnsi="Calibri" w:cs="Times New Roman"/>
      <w:sz w:val="18"/>
      <w:szCs w:val="18"/>
    </w:rPr>
  </w:style>
  <w:style w:type="character" w:styleId="IntenseEmphasis">
    <w:name w:val="Intense Emphasis"/>
    <w:basedOn w:val="DefaultParagraphFont"/>
    <w:unhideWhenUsed/>
    <w:qFormat/>
    <w:rsid w:val="00F1001E"/>
    <w:rPr>
      <w:i/>
      <w:iCs/>
      <w:color w:val="ED7D31" w:themeColor="accent2"/>
    </w:rPr>
  </w:style>
  <w:style w:type="table" w:styleId="TableGrid">
    <w:name w:val="Table Grid"/>
    <w:basedOn w:val="TableNormal"/>
    <w:uiPriority w:val="59"/>
    <w:rsid w:val="0018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40A2"/>
    <w:rPr>
      <w:color w:val="0563C1" w:themeColor="hyperlink"/>
      <w:u w:val="single"/>
    </w:rPr>
  </w:style>
  <w:style w:type="character" w:customStyle="1" w:styleId="Heading2Char">
    <w:name w:val="Heading 2 Char"/>
    <w:basedOn w:val="DefaultParagraphFont"/>
    <w:link w:val="Heading2"/>
    <w:uiPriority w:val="9"/>
    <w:semiHidden/>
    <w:rsid w:val="006968D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945CE"/>
    <w:pPr>
      <w:spacing w:before="100" w:beforeAutospacing="1" w:after="100" w:afterAutospacing="1"/>
    </w:pPr>
  </w:style>
  <w:style w:type="character" w:styleId="SubtleEmphasis">
    <w:name w:val="Subtle Emphasis"/>
    <w:basedOn w:val="DefaultParagraphFont"/>
    <w:uiPriority w:val="19"/>
    <w:qFormat/>
    <w:rsid w:val="000A6AFF"/>
    <w:rPr>
      <w:i/>
      <w:iCs/>
      <w:color w:val="404040" w:themeColor="text1" w:themeTint="BF"/>
    </w:rPr>
  </w:style>
  <w:style w:type="paragraph" w:styleId="BalloonText">
    <w:name w:val="Balloon Text"/>
    <w:basedOn w:val="Normal"/>
    <w:link w:val="BalloonTextChar"/>
    <w:uiPriority w:val="99"/>
    <w:semiHidden/>
    <w:unhideWhenUsed/>
    <w:rsid w:val="00AB3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FF4"/>
    <w:rPr>
      <w:rFonts w:ascii="Segoe UI" w:hAnsi="Segoe UI" w:cs="Segoe UI"/>
      <w:sz w:val="18"/>
      <w:szCs w:val="18"/>
    </w:rPr>
  </w:style>
  <w:style w:type="character" w:customStyle="1" w:styleId="UnresolvedMention1">
    <w:name w:val="Unresolved Mention1"/>
    <w:basedOn w:val="DefaultParagraphFont"/>
    <w:uiPriority w:val="99"/>
    <w:semiHidden/>
    <w:unhideWhenUsed/>
    <w:rsid w:val="00516B18"/>
    <w:rPr>
      <w:color w:val="605E5C"/>
      <w:shd w:val="clear" w:color="auto" w:fill="E1DFDD"/>
    </w:rPr>
  </w:style>
  <w:style w:type="character" w:styleId="UnresolvedMention">
    <w:name w:val="Unresolved Mention"/>
    <w:basedOn w:val="DefaultParagraphFont"/>
    <w:uiPriority w:val="99"/>
    <w:semiHidden/>
    <w:unhideWhenUsed/>
    <w:rsid w:val="00BB2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1336">
      <w:bodyDiv w:val="1"/>
      <w:marLeft w:val="0"/>
      <w:marRight w:val="0"/>
      <w:marTop w:val="0"/>
      <w:marBottom w:val="0"/>
      <w:divBdr>
        <w:top w:val="none" w:sz="0" w:space="0" w:color="auto"/>
        <w:left w:val="none" w:sz="0" w:space="0" w:color="auto"/>
        <w:bottom w:val="none" w:sz="0" w:space="0" w:color="auto"/>
        <w:right w:val="none" w:sz="0" w:space="0" w:color="auto"/>
      </w:divBdr>
    </w:div>
    <w:div w:id="261306613">
      <w:bodyDiv w:val="1"/>
      <w:marLeft w:val="0"/>
      <w:marRight w:val="0"/>
      <w:marTop w:val="0"/>
      <w:marBottom w:val="0"/>
      <w:divBdr>
        <w:top w:val="none" w:sz="0" w:space="0" w:color="auto"/>
        <w:left w:val="none" w:sz="0" w:space="0" w:color="auto"/>
        <w:bottom w:val="none" w:sz="0" w:space="0" w:color="auto"/>
        <w:right w:val="none" w:sz="0" w:space="0" w:color="auto"/>
      </w:divBdr>
    </w:div>
    <w:div w:id="329722682">
      <w:bodyDiv w:val="1"/>
      <w:marLeft w:val="0"/>
      <w:marRight w:val="0"/>
      <w:marTop w:val="0"/>
      <w:marBottom w:val="0"/>
      <w:divBdr>
        <w:top w:val="none" w:sz="0" w:space="0" w:color="auto"/>
        <w:left w:val="none" w:sz="0" w:space="0" w:color="auto"/>
        <w:bottom w:val="none" w:sz="0" w:space="0" w:color="auto"/>
        <w:right w:val="none" w:sz="0" w:space="0" w:color="auto"/>
      </w:divBdr>
    </w:div>
    <w:div w:id="468518819">
      <w:bodyDiv w:val="1"/>
      <w:marLeft w:val="0"/>
      <w:marRight w:val="0"/>
      <w:marTop w:val="0"/>
      <w:marBottom w:val="0"/>
      <w:divBdr>
        <w:top w:val="none" w:sz="0" w:space="0" w:color="auto"/>
        <w:left w:val="none" w:sz="0" w:space="0" w:color="auto"/>
        <w:bottom w:val="none" w:sz="0" w:space="0" w:color="auto"/>
        <w:right w:val="none" w:sz="0" w:space="0" w:color="auto"/>
      </w:divBdr>
    </w:div>
    <w:div w:id="562570163">
      <w:bodyDiv w:val="1"/>
      <w:marLeft w:val="0"/>
      <w:marRight w:val="0"/>
      <w:marTop w:val="0"/>
      <w:marBottom w:val="0"/>
      <w:divBdr>
        <w:top w:val="none" w:sz="0" w:space="0" w:color="auto"/>
        <w:left w:val="none" w:sz="0" w:space="0" w:color="auto"/>
        <w:bottom w:val="none" w:sz="0" w:space="0" w:color="auto"/>
        <w:right w:val="none" w:sz="0" w:space="0" w:color="auto"/>
      </w:divBdr>
    </w:div>
    <w:div w:id="634721394">
      <w:bodyDiv w:val="1"/>
      <w:marLeft w:val="0"/>
      <w:marRight w:val="0"/>
      <w:marTop w:val="0"/>
      <w:marBottom w:val="0"/>
      <w:divBdr>
        <w:top w:val="none" w:sz="0" w:space="0" w:color="auto"/>
        <w:left w:val="none" w:sz="0" w:space="0" w:color="auto"/>
        <w:bottom w:val="none" w:sz="0" w:space="0" w:color="auto"/>
        <w:right w:val="none" w:sz="0" w:space="0" w:color="auto"/>
      </w:divBdr>
    </w:div>
    <w:div w:id="673460940">
      <w:bodyDiv w:val="1"/>
      <w:marLeft w:val="0"/>
      <w:marRight w:val="0"/>
      <w:marTop w:val="0"/>
      <w:marBottom w:val="0"/>
      <w:divBdr>
        <w:top w:val="none" w:sz="0" w:space="0" w:color="auto"/>
        <w:left w:val="none" w:sz="0" w:space="0" w:color="auto"/>
        <w:bottom w:val="none" w:sz="0" w:space="0" w:color="auto"/>
        <w:right w:val="none" w:sz="0" w:space="0" w:color="auto"/>
      </w:divBdr>
    </w:div>
    <w:div w:id="703405027">
      <w:bodyDiv w:val="1"/>
      <w:marLeft w:val="0"/>
      <w:marRight w:val="0"/>
      <w:marTop w:val="0"/>
      <w:marBottom w:val="0"/>
      <w:divBdr>
        <w:top w:val="none" w:sz="0" w:space="0" w:color="auto"/>
        <w:left w:val="none" w:sz="0" w:space="0" w:color="auto"/>
        <w:bottom w:val="none" w:sz="0" w:space="0" w:color="auto"/>
        <w:right w:val="none" w:sz="0" w:space="0" w:color="auto"/>
      </w:divBdr>
    </w:div>
    <w:div w:id="929965505">
      <w:bodyDiv w:val="1"/>
      <w:marLeft w:val="0"/>
      <w:marRight w:val="0"/>
      <w:marTop w:val="0"/>
      <w:marBottom w:val="0"/>
      <w:divBdr>
        <w:top w:val="none" w:sz="0" w:space="0" w:color="auto"/>
        <w:left w:val="none" w:sz="0" w:space="0" w:color="auto"/>
        <w:bottom w:val="none" w:sz="0" w:space="0" w:color="auto"/>
        <w:right w:val="none" w:sz="0" w:space="0" w:color="auto"/>
      </w:divBdr>
    </w:div>
    <w:div w:id="1137449899">
      <w:bodyDiv w:val="1"/>
      <w:marLeft w:val="0"/>
      <w:marRight w:val="0"/>
      <w:marTop w:val="0"/>
      <w:marBottom w:val="0"/>
      <w:divBdr>
        <w:top w:val="none" w:sz="0" w:space="0" w:color="auto"/>
        <w:left w:val="none" w:sz="0" w:space="0" w:color="auto"/>
        <w:bottom w:val="none" w:sz="0" w:space="0" w:color="auto"/>
        <w:right w:val="none" w:sz="0" w:space="0" w:color="auto"/>
      </w:divBdr>
    </w:div>
    <w:div w:id="1267075470">
      <w:bodyDiv w:val="1"/>
      <w:marLeft w:val="0"/>
      <w:marRight w:val="0"/>
      <w:marTop w:val="0"/>
      <w:marBottom w:val="0"/>
      <w:divBdr>
        <w:top w:val="none" w:sz="0" w:space="0" w:color="auto"/>
        <w:left w:val="none" w:sz="0" w:space="0" w:color="auto"/>
        <w:bottom w:val="none" w:sz="0" w:space="0" w:color="auto"/>
        <w:right w:val="none" w:sz="0" w:space="0" w:color="auto"/>
      </w:divBdr>
    </w:div>
    <w:div w:id="1304382337">
      <w:bodyDiv w:val="1"/>
      <w:marLeft w:val="0"/>
      <w:marRight w:val="0"/>
      <w:marTop w:val="0"/>
      <w:marBottom w:val="0"/>
      <w:divBdr>
        <w:top w:val="none" w:sz="0" w:space="0" w:color="auto"/>
        <w:left w:val="none" w:sz="0" w:space="0" w:color="auto"/>
        <w:bottom w:val="none" w:sz="0" w:space="0" w:color="auto"/>
        <w:right w:val="none" w:sz="0" w:space="0" w:color="auto"/>
      </w:divBdr>
    </w:div>
    <w:div w:id="1440301168">
      <w:bodyDiv w:val="1"/>
      <w:marLeft w:val="0"/>
      <w:marRight w:val="0"/>
      <w:marTop w:val="0"/>
      <w:marBottom w:val="0"/>
      <w:divBdr>
        <w:top w:val="none" w:sz="0" w:space="0" w:color="auto"/>
        <w:left w:val="none" w:sz="0" w:space="0" w:color="auto"/>
        <w:bottom w:val="none" w:sz="0" w:space="0" w:color="auto"/>
        <w:right w:val="none" w:sz="0" w:space="0" w:color="auto"/>
      </w:divBdr>
    </w:div>
    <w:div w:id="1596864499">
      <w:bodyDiv w:val="1"/>
      <w:marLeft w:val="0"/>
      <w:marRight w:val="0"/>
      <w:marTop w:val="0"/>
      <w:marBottom w:val="0"/>
      <w:divBdr>
        <w:top w:val="none" w:sz="0" w:space="0" w:color="auto"/>
        <w:left w:val="none" w:sz="0" w:space="0" w:color="auto"/>
        <w:bottom w:val="none" w:sz="0" w:space="0" w:color="auto"/>
        <w:right w:val="none" w:sz="0" w:space="0" w:color="auto"/>
      </w:divBdr>
    </w:div>
    <w:div w:id="1734743145">
      <w:bodyDiv w:val="1"/>
      <w:marLeft w:val="0"/>
      <w:marRight w:val="0"/>
      <w:marTop w:val="0"/>
      <w:marBottom w:val="0"/>
      <w:divBdr>
        <w:top w:val="none" w:sz="0" w:space="0" w:color="auto"/>
        <w:left w:val="none" w:sz="0" w:space="0" w:color="auto"/>
        <w:bottom w:val="none" w:sz="0" w:space="0" w:color="auto"/>
        <w:right w:val="none" w:sz="0" w:space="0" w:color="auto"/>
      </w:divBdr>
    </w:div>
    <w:div w:id="1845509654">
      <w:bodyDiv w:val="1"/>
      <w:marLeft w:val="0"/>
      <w:marRight w:val="0"/>
      <w:marTop w:val="0"/>
      <w:marBottom w:val="0"/>
      <w:divBdr>
        <w:top w:val="none" w:sz="0" w:space="0" w:color="auto"/>
        <w:left w:val="none" w:sz="0" w:space="0" w:color="auto"/>
        <w:bottom w:val="none" w:sz="0" w:space="0" w:color="auto"/>
        <w:right w:val="none" w:sz="0" w:space="0" w:color="auto"/>
      </w:divBdr>
    </w:div>
    <w:div w:id="1948846710">
      <w:bodyDiv w:val="1"/>
      <w:marLeft w:val="0"/>
      <w:marRight w:val="0"/>
      <w:marTop w:val="0"/>
      <w:marBottom w:val="0"/>
      <w:divBdr>
        <w:top w:val="none" w:sz="0" w:space="0" w:color="auto"/>
        <w:left w:val="none" w:sz="0" w:space="0" w:color="auto"/>
        <w:bottom w:val="none" w:sz="0" w:space="0" w:color="auto"/>
        <w:right w:val="none" w:sz="0" w:space="0" w:color="auto"/>
      </w:divBdr>
    </w:div>
    <w:div w:id="2002921969">
      <w:bodyDiv w:val="1"/>
      <w:marLeft w:val="0"/>
      <w:marRight w:val="0"/>
      <w:marTop w:val="0"/>
      <w:marBottom w:val="0"/>
      <w:divBdr>
        <w:top w:val="none" w:sz="0" w:space="0" w:color="auto"/>
        <w:left w:val="none" w:sz="0" w:space="0" w:color="auto"/>
        <w:bottom w:val="none" w:sz="0" w:space="0" w:color="auto"/>
        <w:right w:val="none" w:sz="0" w:space="0" w:color="auto"/>
      </w:divBdr>
    </w:div>
    <w:div w:id="2079938316">
      <w:bodyDiv w:val="1"/>
      <w:marLeft w:val="0"/>
      <w:marRight w:val="0"/>
      <w:marTop w:val="0"/>
      <w:marBottom w:val="0"/>
      <w:divBdr>
        <w:top w:val="none" w:sz="0" w:space="0" w:color="auto"/>
        <w:left w:val="none" w:sz="0" w:space="0" w:color="auto"/>
        <w:bottom w:val="none" w:sz="0" w:space="0" w:color="auto"/>
        <w:right w:val="none" w:sz="0" w:space="0" w:color="auto"/>
      </w:divBdr>
    </w:div>
    <w:div w:id="214095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spositascollege.edu/studentservices/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spositascollege.edu/tutorialcenter/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spositascollege.edu/mlea/minutes.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5FCEA-56D3-4E5E-8A60-B7335047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Abad</dc:creator>
  <cp:keywords/>
  <dc:description/>
  <cp:lastModifiedBy>Katie Eagan</cp:lastModifiedBy>
  <cp:revision>4</cp:revision>
  <cp:lastPrinted>2021-08-24T21:28:00Z</cp:lastPrinted>
  <dcterms:created xsi:type="dcterms:W3CDTF">2022-10-25T05:41:00Z</dcterms:created>
  <dcterms:modified xsi:type="dcterms:W3CDTF">2022-10-30T20:22:00Z</dcterms:modified>
</cp:coreProperties>
</file>